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F1" w:rsidRDefault="00A451EB" w:rsidP="00656AF1">
      <w:pPr>
        <w:spacing w:after="100" w:line="240" w:lineRule="auto"/>
        <w:rPr>
          <w:rFonts w:ascii="Book Antiqua" w:eastAsia="Book Antiqua" w:hAnsi="Book Antiqua" w:cs="Book Antiqua"/>
          <w:b/>
          <w:color w:val="000000"/>
          <w:sz w:val="60"/>
        </w:rPr>
      </w:pPr>
      <w:r>
        <w:rPr>
          <w:rFonts w:ascii="Book Antiqua" w:eastAsia="Book Antiqua" w:hAnsi="Book Antiqua" w:cs="Book Antiqua"/>
          <w:b/>
          <w:color w:val="000000"/>
          <w:sz w:val="60"/>
        </w:rPr>
        <w:t xml:space="preserve">  </w:t>
      </w:r>
    </w:p>
    <w:p w:rsidR="00755F3C" w:rsidRDefault="00A451EB" w:rsidP="00656AF1">
      <w:pPr>
        <w:spacing w:after="100" w:line="240" w:lineRule="auto"/>
        <w:rPr>
          <w:rFonts w:ascii="Book Antiqua" w:eastAsia="Book Antiqua" w:hAnsi="Book Antiqua" w:cs="Book Antiqua"/>
          <w:b/>
          <w:color w:val="000000"/>
          <w:sz w:val="60"/>
        </w:rPr>
      </w:pPr>
      <w:r>
        <w:object w:dxaOrig="1781" w:dyaOrig="1518">
          <v:rect id="rectole0000000000" o:spid="_x0000_i1025" style="width:89.25pt;height:75.75pt" o:ole="" o:preferrelative="t" stroked="f">
            <v:imagedata r:id="rId4" o:title=""/>
          </v:rect>
          <o:OLEObject Type="Embed" ProgID="StaticMetafile" ShapeID="rectole0000000000" DrawAspect="Content" ObjectID="_1507571183" r:id="rId5"/>
        </w:object>
      </w:r>
      <w:r w:rsidR="00656AF1">
        <w:t xml:space="preserve"> </w:t>
      </w:r>
      <w:r>
        <w:rPr>
          <w:rFonts w:ascii="Book Antiqua" w:eastAsia="Book Antiqua" w:hAnsi="Book Antiqua" w:cs="Book Antiqua"/>
          <w:b/>
          <w:color w:val="000000"/>
          <w:sz w:val="60"/>
        </w:rPr>
        <w:t xml:space="preserve"> </w:t>
      </w:r>
      <w:r w:rsidR="00656AF1">
        <w:rPr>
          <w:rFonts w:ascii="Book Antiqua" w:eastAsia="Book Antiqua" w:hAnsi="Book Antiqua" w:cs="Book Antiqua"/>
          <w:b/>
          <w:noProof/>
          <w:color w:val="000000"/>
          <w:sz w:val="60"/>
        </w:rPr>
        <w:drawing>
          <wp:inline distT="0" distB="0" distL="0" distR="0">
            <wp:extent cx="913130" cy="96385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4436" cy="1007458"/>
                    </a:xfrm>
                    <a:prstGeom prst="rect">
                      <a:avLst/>
                    </a:prstGeom>
                    <a:noFill/>
                    <a:ln>
                      <a:noFill/>
                    </a:ln>
                  </pic:spPr>
                </pic:pic>
              </a:graphicData>
            </a:graphic>
          </wp:inline>
        </w:drawing>
      </w:r>
      <w:r>
        <w:rPr>
          <w:rFonts w:ascii="Book Antiqua" w:eastAsia="Book Antiqua" w:hAnsi="Book Antiqua" w:cs="Book Antiqua"/>
          <w:b/>
          <w:color w:val="000000"/>
          <w:sz w:val="60"/>
        </w:rPr>
        <w:t xml:space="preserve"> </w:t>
      </w:r>
      <w:r w:rsidR="00656AF1">
        <w:rPr>
          <w:rFonts w:ascii="Book Antiqua" w:eastAsia="Book Antiqua" w:hAnsi="Book Antiqua" w:cs="Book Antiqua"/>
          <w:b/>
          <w:noProof/>
          <w:color w:val="000000"/>
          <w:sz w:val="60"/>
        </w:rPr>
        <w:drawing>
          <wp:inline distT="0" distB="0" distL="0" distR="0">
            <wp:extent cx="736600" cy="95423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158" cy="961432"/>
                    </a:xfrm>
                    <a:prstGeom prst="rect">
                      <a:avLst/>
                    </a:prstGeom>
                    <a:noFill/>
                    <a:ln>
                      <a:noFill/>
                    </a:ln>
                  </pic:spPr>
                </pic:pic>
              </a:graphicData>
            </a:graphic>
          </wp:inline>
        </w:drawing>
      </w:r>
      <w:r w:rsidR="00656AF1">
        <w:rPr>
          <w:rFonts w:ascii="Book Antiqua" w:eastAsia="Book Antiqua" w:hAnsi="Book Antiqua" w:cs="Book Antiqua"/>
          <w:b/>
          <w:color w:val="000000"/>
          <w:sz w:val="60"/>
        </w:rPr>
        <w:t xml:space="preserve"> </w:t>
      </w:r>
      <w:r w:rsidR="00656AF1">
        <w:object w:dxaOrig="1700" w:dyaOrig="1296">
          <v:rect id="_x0000_i1026" style="width:93.75pt;height:74.25pt" o:ole="" o:preferrelative="t" stroked="f">
            <v:imagedata r:id="rId8" o:title=""/>
          </v:rect>
          <o:OLEObject Type="Embed" ProgID="StaticMetafile" ShapeID="_x0000_i1026" DrawAspect="Content" ObjectID="_1507571184" r:id="rId9"/>
        </w:object>
      </w:r>
      <w:r w:rsidR="00656AF1">
        <w:t xml:space="preserve"> </w:t>
      </w:r>
      <w:r w:rsidR="00656AF1">
        <w:rPr>
          <w:rFonts w:ascii="Book Antiqua" w:eastAsia="Book Antiqua" w:hAnsi="Book Antiqua" w:cs="Book Antiqua"/>
          <w:b/>
          <w:noProof/>
          <w:color w:val="000000"/>
          <w:sz w:val="60"/>
        </w:rPr>
        <w:drawing>
          <wp:inline distT="0" distB="0" distL="0" distR="0">
            <wp:extent cx="1017809" cy="2794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357" cy="288884"/>
                    </a:xfrm>
                    <a:prstGeom prst="rect">
                      <a:avLst/>
                    </a:prstGeom>
                    <a:noFill/>
                    <a:ln>
                      <a:noFill/>
                    </a:ln>
                  </pic:spPr>
                </pic:pic>
              </a:graphicData>
            </a:graphic>
          </wp:inline>
        </w:drawing>
      </w:r>
      <w:r>
        <w:rPr>
          <w:rFonts w:ascii="Book Antiqua" w:eastAsia="Book Antiqua" w:hAnsi="Book Antiqua" w:cs="Book Antiqua"/>
          <w:b/>
          <w:color w:val="000000"/>
          <w:sz w:val="60"/>
        </w:rPr>
        <w:tab/>
      </w:r>
      <w:r w:rsidR="00656AF1">
        <w:rPr>
          <w:rFonts w:ascii="Book Antiqua" w:eastAsia="Book Antiqua" w:hAnsi="Book Antiqua" w:cs="Book Antiqua"/>
          <w:b/>
          <w:color w:val="000000"/>
          <w:sz w:val="60"/>
        </w:rPr>
        <w:t xml:space="preserve"> </w:t>
      </w:r>
      <w:r>
        <w:rPr>
          <w:rFonts w:ascii="Book Antiqua" w:eastAsia="Book Antiqua" w:hAnsi="Book Antiqua" w:cs="Book Antiqua"/>
          <w:b/>
          <w:color w:val="000000"/>
          <w:sz w:val="60"/>
        </w:rPr>
        <w:t xml:space="preserve"> </w:t>
      </w:r>
    </w:p>
    <w:p w:rsidR="00A451EB" w:rsidRDefault="00A451EB">
      <w:pPr>
        <w:spacing w:after="100" w:line="240" w:lineRule="auto"/>
        <w:jc w:val="center"/>
        <w:rPr>
          <w:rFonts w:ascii="Book Antiqua" w:eastAsia="Book Antiqua" w:hAnsi="Book Antiqua" w:cs="Book Antiqua"/>
          <w:b/>
          <w:color w:val="000000"/>
          <w:sz w:val="60"/>
        </w:rPr>
      </w:pPr>
    </w:p>
    <w:p w:rsidR="00755F3C" w:rsidRDefault="00A451EB">
      <w:pPr>
        <w:spacing w:after="100" w:line="240" w:lineRule="auto"/>
        <w:jc w:val="center"/>
        <w:rPr>
          <w:rFonts w:ascii="Book Antiqua" w:eastAsia="Book Antiqua" w:hAnsi="Book Antiqua" w:cs="Book Antiqua"/>
          <w:b/>
          <w:color w:val="000000"/>
          <w:sz w:val="56"/>
        </w:rPr>
      </w:pPr>
      <w:r>
        <w:rPr>
          <w:rFonts w:ascii="Book Antiqua" w:eastAsia="Book Antiqua" w:hAnsi="Book Antiqua" w:cs="Book Antiqua"/>
          <w:b/>
          <w:color w:val="000000"/>
          <w:sz w:val="60"/>
        </w:rPr>
        <w:t xml:space="preserve">Xeques Tranquilos </w:t>
      </w:r>
    </w:p>
    <w:p w:rsidR="00755F3C" w:rsidRDefault="00A451EB">
      <w:pPr>
        <w:spacing w:after="200" w:line="276" w:lineRule="auto"/>
        <w:jc w:val="center"/>
        <w:rPr>
          <w:rFonts w:ascii="Trebuchet MS" w:eastAsia="Trebuchet MS" w:hAnsi="Trebuchet MS" w:cs="Trebuchet MS"/>
          <w:b/>
          <w:sz w:val="40"/>
        </w:rPr>
      </w:pPr>
      <w:r>
        <w:rPr>
          <w:rFonts w:ascii="Trebuchet MS" w:eastAsia="Trebuchet MS" w:hAnsi="Trebuchet MS" w:cs="Trebuchet MS"/>
          <w:b/>
          <w:sz w:val="40"/>
        </w:rPr>
        <w:t>Regulamento</w:t>
      </w:r>
    </w:p>
    <w:p w:rsidR="00755F3C" w:rsidRDefault="00A451EB">
      <w:pPr>
        <w:spacing w:before="100" w:after="100" w:line="240" w:lineRule="auto"/>
        <w:jc w:val="both"/>
        <w:rPr>
          <w:rFonts w:ascii="Arial" w:eastAsia="Arial" w:hAnsi="Arial" w:cs="Arial"/>
          <w:color w:val="4A4A4A"/>
          <w:sz w:val="24"/>
        </w:rPr>
      </w:pPr>
      <w:r>
        <w:rPr>
          <w:rFonts w:ascii="Arial" w:eastAsia="Arial" w:hAnsi="Arial" w:cs="Arial"/>
          <w:b/>
          <w:color w:val="4A4A4A"/>
          <w:sz w:val="24"/>
        </w:rPr>
        <w:t>DATA</w:t>
      </w:r>
      <w:r>
        <w:rPr>
          <w:rFonts w:ascii="Arial" w:eastAsia="Arial" w:hAnsi="Arial" w:cs="Arial"/>
          <w:color w:val="4A4A4A"/>
          <w:sz w:val="24"/>
        </w:rPr>
        <w:t>: 28 de novembro de 2015 (Sábado)</w:t>
      </w:r>
    </w:p>
    <w:p w:rsidR="00755F3C" w:rsidRDefault="00A451EB">
      <w:pPr>
        <w:spacing w:before="100" w:after="100" w:line="240" w:lineRule="auto"/>
        <w:jc w:val="both"/>
        <w:rPr>
          <w:rFonts w:ascii="Arial" w:eastAsia="Arial" w:hAnsi="Arial" w:cs="Arial"/>
          <w:color w:val="4A4A4A"/>
          <w:sz w:val="24"/>
        </w:rPr>
      </w:pPr>
      <w:r>
        <w:rPr>
          <w:rFonts w:ascii="Arial" w:eastAsia="Arial" w:hAnsi="Arial" w:cs="Arial"/>
          <w:b/>
          <w:color w:val="4A4A4A"/>
          <w:sz w:val="24"/>
        </w:rPr>
        <w:t>ORGANIZAÇÃO</w:t>
      </w:r>
      <w:r>
        <w:rPr>
          <w:rFonts w:ascii="Arial" w:eastAsia="Arial" w:hAnsi="Arial" w:cs="Arial"/>
          <w:color w:val="4A4A4A"/>
          <w:sz w:val="24"/>
        </w:rPr>
        <w:t>: GRUPO DE XADREZ DO PORTO</w:t>
      </w:r>
    </w:p>
    <w:p w:rsidR="00755F3C" w:rsidRDefault="00A451EB">
      <w:pPr>
        <w:spacing w:before="100" w:after="100" w:line="240" w:lineRule="auto"/>
        <w:jc w:val="both"/>
        <w:rPr>
          <w:rFonts w:ascii="Arial" w:eastAsia="Arial" w:hAnsi="Arial" w:cs="Arial"/>
          <w:color w:val="4A4A4A"/>
          <w:sz w:val="24"/>
        </w:rPr>
      </w:pPr>
      <w:r>
        <w:rPr>
          <w:rFonts w:ascii="Arial" w:eastAsia="Arial" w:hAnsi="Arial" w:cs="Arial"/>
          <w:b/>
          <w:color w:val="4A4A4A"/>
          <w:sz w:val="24"/>
        </w:rPr>
        <w:t>PATROCINIO</w:t>
      </w:r>
      <w:r>
        <w:rPr>
          <w:rFonts w:ascii="Arial" w:eastAsia="Arial" w:hAnsi="Arial" w:cs="Arial"/>
          <w:color w:val="4A4A4A"/>
          <w:sz w:val="24"/>
        </w:rPr>
        <w:t>: CASA DO PESSOAL DA COMPANHIA DE SEGUROS TRANQUILIDADE</w:t>
      </w:r>
    </w:p>
    <w:p w:rsidR="00755F3C" w:rsidRDefault="00A451EB">
      <w:pPr>
        <w:spacing w:before="100" w:after="100" w:line="240" w:lineRule="auto"/>
        <w:jc w:val="both"/>
        <w:rPr>
          <w:rFonts w:ascii="Arial" w:eastAsia="Arial" w:hAnsi="Arial" w:cs="Arial"/>
          <w:color w:val="4A4A4A"/>
          <w:sz w:val="24"/>
        </w:rPr>
      </w:pPr>
      <w:r>
        <w:rPr>
          <w:rFonts w:ascii="Arial" w:eastAsia="Arial" w:hAnsi="Arial" w:cs="Arial"/>
          <w:b/>
          <w:color w:val="4A4A4A"/>
          <w:sz w:val="24"/>
        </w:rPr>
        <w:t>APOIOS</w:t>
      </w:r>
      <w:r>
        <w:rPr>
          <w:rFonts w:ascii="Arial" w:eastAsia="Arial" w:hAnsi="Arial" w:cs="Arial"/>
          <w:color w:val="4A4A4A"/>
          <w:sz w:val="24"/>
        </w:rPr>
        <w:t>: COMPANHIA DE SEGUROS TRANQUILIDADE S.A., GERTAL - COMPANHIA GERAL DE RESTAURANTES E ALIMENTAÇÃO, S.A. e ASSOCIAÇÃO DE XADREZ DO PORTO</w:t>
      </w:r>
    </w:p>
    <w:p w:rsidR="00755F3C" w:rsidRDefault="00A451EB">
      <w:pPr>
        <w:spacing w:before="100" w:after="100" w:line="240" w:lineRule="auto"/>
        <w:jc w:val="both"/>
        <w:rPr>
          <w:rFonts w:ascii="Arial" w:eastAsia="Arial" w:hAnsi="Arial" w:cs="Arial"/>
          <w:b/>
          <w:color w:val="4A4A4A"/>
          <w:sz w:val="24"/>
        </w:rPr>
      </w:pPr>
      <w:r>
        <w:rPr>
          <w:rFonts w:ascii="Arial" w:eastAsia="Arial" w:hAnsi="Arial" w:cs="Arial"/>
          <w:b/>
          <w:color w:val="4A4A4A"/>
          <w:sz w:val="24"/>
        </w:rPr>
        <w:t xml:space="preserve">DIRECÇÃO DA PROVA: </w:t>
      </w:r>
      <w:r>
        <w:rPr>
          <w:rFonts w:ascii="Arial" w:eastAsia="Arial" w:hAnsi="Arial" w:cs="Arial"/>
          <w:color w:val="4A4A4A"/>
          <w:sz w:val="24"/>
        </w:rPr>
        <w:t>MF GUIMARÃES, JORGE M</w:t>
      </w:r>
      <w:r w:rsidR="002D78A2">
        <w:rPr>
          <w:rFonts w:ascii="Arial" w:eastAsia="Arial" w:hAnsi="Arial" w:cs="Arial"/>
          <w:color w:val="4A4A4A"/>
          <w:sz w:val="24"/>
        </w:rPr>
        <w:t>ANUEL</w:t>
      </w:r>
      <w:r>
        <w:rPr>
          <w:rFonts w:ascii="Arial" w:eastAsia="Arial" w:hAnsi="Arial" w:cs="Arial"/>
          <w:color w:val="4A4A4A"/>
          <w:sz w:val="24"/>
        </w:rPr>
        <w:t xml:space="preserve"> N</w:t>
      </w:r>
      <w:r w:rsidR="002D78A2">
        <w:rPr>
          <w:rFonts w:ascii="Arial" w:eastAsia="Arial" w:hAnsi="Arial" w:cs="Arial"/>
          <w:color w:val="4A4A4A"/>
          <w:sz w:val="24"/>
        </w:rPr>
        <w:t>.</w:t>
      </w:r>
      <w:r>
        <w:rPr>
          <w:rFonts w:ascii="Arial" w:eastAsia="Arial" w:hAnsi="Arial" w:cs="Arial"/>
          <w:color w:val="4A4A4A"/>
          <w:sz w:val="24"/>
        </w:rPr>
        <w:t xml:space="preserve"> F. C. </w:t>
      </w:r>
      <w:r>
        <w:rPr>
          <w:rFonts w:ascii="Arial" w:eastAsia="Arial" w:hAnsi="Arial" w:cs="Arial"/>
          <w:b/>
          <w:color w:val="4A4A4A"/>
          <w:sz w:val="24"/>
        </w:rPr>
        <w:t xml:space="preserve"> </w:t>
      </w:r>
    </w:p>
    <w:p w:rsidR="00755F3C" w:rsidRDefault="00A451EB">
      <w:pPr>
        <w:spacing w:before="100" w:after="100" w:line="240" w:lineRule="auto"/>
        <w:jc w:val="both"/>
        <w:rPr>
          <w:rFonts w:ascii="Arial" w:eastAsia="Arial" w:hAnsi="Arial" w:cs="Arial"/>
          <w:color w:val="4A4A4A"/>
          <w:sz w:val="24"/>
        </w:rPr>
      </w:pPr>
      <w:r>
        <w:rPr>
          <w:rFonts w:ascii="Arial" w:eastAsia="Arial" w:hAnsi="Arial" w:cs="Arial"/>
          <w:b/>
          <w:color w:val="4A4A4A"/>
          <w:sz w:val="24"/>
        </w:rPr>
        <w:t>ARBITRAGEM</w:t>
      </w:r>
      <w:r>
        <w:rPr>
          <w:rFonts w:ascii="Arial" w:eastAsia="Arial" w:hAnsi="Arial" w:cs="Arial"/>
          <w:color w:val="4A4A4A"/>
          <w:sz w:val="24"/>
        </w:rPr>
        <w:t>: OLIVEIRA, ROGERIO A</w:t>
      </w:r>
      <w:r w:rsidR="002D78A2">
        <w:rPr>
          <w:rFonts w:ascii="Arial" w:eastAsia="Arial" w:hAnsi="Arial" w:cs="Arial"/>
          <w:color w:val="4A4A4A"/>
          <w:sz w:val="24"/>
        </w:rPr>
        <w:t>.</w:t>
      </w:r>
      <w:r w:rsidR="00385F7A">
        <w:rPr>
          <w:rFonts w:ascii="Arial" w:eastAsia="Arial" w:hAnsi="Arial" w:cs="Arial"/>
          <w:color w:val="4A4A4A"/>
          <w:sz w:val="24"/>
        </w:rPr>
        <w:t xml:space="preserve"> GOMES (Árbitro Chefe) e outros árbitros que podem ser nomeados pelo árbitro chefe</w:t>
      </w:r>
    </w:p>
    <w:p w:rsidR="00755F3C" w:rsidRDefault="00A451EB">
      <w:pPr>
        <w:spacing w:before="100" w:after="100" w:line="240" w:lineRule="auto"/>
        <w:jc w:val="both"/>
        <w:rPr>
          <w:rFonts w:ascii="Arial" w:eastAsia="Arial" w:hAnsi="Arial" w:cs="Arial"/>
          <w:sz w:val="24"/>
        </w:rPr>
      </w:pPr>
      <w:r>
        <w:rPr>
          <w:rFonts w:ascii="Arial" w:eastAsia="Arial" w:hAnsi="Arial" w:cs="Arial"/>
          <w:b/>
          <w:color w:val="4A4A4A"/>
          <w:sz w:val="24"/>
        </w:rPr>
        <w:t>LOCAL DE JOGO</w:t>
      </w:r>
      <w:r>
        <w:rPr>
          <w:rFonts w:ascii="Arial" w:eastAsia="Arial" w:hAnsi="Arial" w:cs="Arial"/>
          <w:color w:val="4A4A4A"/>
          <w:sz w:val="24"/>
        </w:rPr>
        <w:t xml:space="preserve">: Edifício Tranquilidade, </w:t>
      </w:r>
      <w:r>
        <w:rPr>
          <w:rFonts w:ascii="Arial" w:eastAsia="Arial" w:hAnsi="Arial" w:cs="Arial"/>
          <w:sz w:val="24"/>
        </w:rPr>
        <w:t>Rua D. Manuel II, 296 – 7º PORTO</w:t>
      </w:r>
    </w:p>
    <w:p w:rsidR="00755F3C" w:rsidRDefault="00A451EB">
      <w:pPr>
        <w:spacing w:before="100" w:after="100" w:line="240" w:lineRule="auto"/>
        <w:jc w:val="both"/>
        <w:rPr>
          <w:rFonts w:ascii="Arial" w:eastAsia="Arial" w:hAnsi="Arial" w:cs="Arial"/>
          <w:sz w:val="24"/>
        </w:rPr>
      </w:pPr>
      <w:r>
        <w:rPr>
          <w:rFonts w:ascii="Arial" w:eastAsia="Arial" w:hAnsi="Arial" w:cs="Arial"/>
          <w:b/>
          <w:color w:val="4A4A4A"/>
          <w:sz w:val="24"/>
        </w:rPr>
        <w:t>NÚMERO DE INSCRIÇÕES</w:t>
      </w:r>
      <w:r>
        <w:rPr>
          <w:rFonts w:ascii="Arial" w:eastAsia="Arial" w:hAnsi="Arial" w:cs="Arial"/>
          <w:b/>
          <w:sz w:val="24"/>
        </w:rPr>
        <w:t>:</w:t>
      </w:r>
      <w:r>
        <w:rPr>
          <w:rFonts w:ascii="Arial" w:eastAsia="Arial" w:hAnsi="Arial" w:cs="Arial"/>
          <w:sz w:val="24"/>
        </w:rPr>
        <w:t xml:space="preserve"> </w:t>
      </w:r>
      <w:r>
        <w:rPr>
          <w:rFonts w:ascii="Arial" w:eastAsia="Arial" w:hAnsi="Arial" w:cs="Arial"/>
          <w:color w:val="4A4A4A"/>
          <w:sz w:val="24"/>
        </w:rPr>
        <w:t>limitadas a 105 jogadores.</w:t>
      </w:r>
    </w:p>
    <w:p w:rsidR="00385F7A" w:rsidRDefault="00A451EB">
      <w:pPr>
        <w:spacing w:before="100" w:after="100" w:line="240" w:lineRule="auto"/>
        <w:jc w:val="both"/>
        <w:rPr>
          <w:rFonts w:ascii="Arial" w:eastAsia="Arial" w:hAnsi="Arial" w:cs="Arial"/>
          <w:color w:val="4A4A4A"/>
          <w:sz w:val="24"/>
        </w:rPr>
      </w:pPr>
      <w:r>
        <w:rPr>
          <w:rFonts w:ascii="Arial" w:eastAsia="Arial" w:hAnsi="Arial" w:cs="Arial"/>
          <w:b/>
          <w:color w:val="4A4A4A"/>
          <w:sz w:val="24"/>
        </w:rPr>
        <w:t>SISTEMA DE JOGO</w:t>
      </w:r>
      <w:r>
        <w:rPr>
          <w:rFonts w:ascii="Arial" w:eastAsia="Arial" w:hAnsi="Arial" w:cs="Arial"/>
          <w:color w:val="4A4A4A"/>
          <w:sz w:val="24"/>
        </w:rPr>
        <w:t>: Sistema Suíço em 7 sessões com recurso ao programa informático SWISS MANAGER.  Não serão aceites quaisquer reclamações relativas aos resultados do emparceiramento, exceto em caso provado de erro na introdução manual de resultados, e desde que apresentada à Direção do Torneio antes do início da sessão</w:t>
      </w:r>
      <w:r w:rsidR="00385F7A">
        <w:rPr>
          <w:rFonts w:ascii="Arial" w:eastAsia="Arial" w:hAnsi="Arial" w:cs="Arial"/>
          <w:color w:val="4A4A4A"/>
          <w:sz w:val="24"/>
        </w:rPr>
        <w:t xml:space="preserve">. </w:t>
      </w:r>
    </w:p>
    <w:p w:rsidR="00755F3C" w:rsidRDefault="00A451EB">
      <w:pPr>
        <w:spacing w:before="100" w:after="100" w:line="240" w:lineRule="auto"/>
        <w:jc w:val="both"/>
        <w:rPr>
          <w:rFonts w:ascii="Arial" w:eastAsia="Arial" w:hAnsi="Arial" w:cs="Arial"/>
          <w:color w:val="4A4A4A"/>
          <w:sz w:val="24"/>
        </w:rPr>
      </w:pPr>
      <w:r>
        <w:rPr>
          <w:rFonts w:ascii="Arial" w:eastAsia="Arial" w:hAnsi="Arial" w:cs="Arial"/>
          <w:color w:val="4A4A4A"/>
          <w:sz w:val="24"/>
        </w:rPr>
        <w:t>                                 </w:t>
      </w:r>
      <w:r>
        <w:rPr>
          <w:rFonts w:ascii="Arial" w:eastAsia="Arial" w:hAnsi="Arial" w:cs="Arial"/>
          <w:color w:val="4A4A4A"/>
          <w:sz w:val="24"/>
        </w:rPr>
        <w:br/>
      </w:r>
      <w:r>
        <w:rPr>
          <w:rFonts w:ascii="Arial" w:eastAsia="Arial" w:hAnsi="Arial" w:cs="Arial"/>
          <w:b/>
          <w:color w:val="4A4A4A"/>
          <w:sz w:val="24"/>
        </w:rPr>
        <w:t>HORÁRIOS</w:t>
      </w:r>
      <w:r>
        <w:rPr>
          <w:rFonts w:ascii="Arial" w:eastAsia="Arial" w:hAnsi="Arial" w:cs="Arial"/>
          <w:color w:val="4A4A4A"/>
          <w:sz w:val="24"/>
        </w:rPr>
        <w:t>:</w:t>
      </w:r>
    </w:p>
    <w:p w:rsidR="00755F3C" w:rsidRDefault="00A451EB">
      <w:pPr>
        <w:spacing w:after="0" w:line="240" w:lineRule="auto"/>
        <w:jc w:val="both"/>
        <w:rPr>
          <w:rFonts w:ascii="Arial" w:eastAsia="Arial" w:hAnsi="Arial" w:cs="Arial"/>
          <w:color w:val="4A4A4A"/>
          <w:sz w:val="24"/>
        </w:rPr>
      </w:pPr>
      <w:r>
        <w:rPr>
          <w:rFonts w:ascii="Arial" w:eastAsia="Arial" w:hAnsi="Arial" w:cs="Arial"/>
          <w:b/>
          <w:color w:val="4A4A4A"/>
          <w:sz w:val="24"/>
        </w:rPr>
        <w:t>Abertura</w:t>
      </w:r>
      <w:r>
        <w:rPr>
          <w:rFonts w:ascii="Arial" w:eastAsia="Arial" w:hAnsi="Arial" w:cs="Arial"/>
          <w:color w:val="4A4A4A"/>
          <w:sz w:val="24"/>
        </w:rPr>
        <w:t>: 14:00h, no local do torneio</w:t>
      </w:r>
    </w:p>
    <w:p w:rsidR="00755F3C" w:rsidRDefault="00A451EB">
      <w:pPr>
        <w:spacing w:after="0" w:line="240" w:lineRule="auto"/>
        <w:jc w:val="both"/>
        <w:rPr>
          <w:rFonts w:ascii="Arial" w:eastAsia="Arial" w:hAnsi="Arial" w:cs="Arial"/>
          <w:color w:val="4A4A4A"/>
          <w:sz w:val="24"/>
        </w:rPr>
      </w:pPr>
      <w:r>
        <w:rPr>
          <w:rFonts w:ascii="Arial" w:eastAsia="Arial" w:hAnsi="Arial" w:cs="Arial"/>
          <w:color w:val="4A4A4A"/>
          <w:sz w:val="24"/>
        </w:rPr>
        <w:t xml:space="preserve">                 Acreditação e boas-vindas</w:t>
      </w:r>
    </w:p>
    <w:p w:rsidR="00755F3C" w:rsidRDefault="00A451EB">
      <w:pPr>
        <w:spacing w:after="0" w:line="240" w:lineRule="auto"/>
        <w:jc w:val="both"/>
        <w:rPr>
          <w:rFonts w:ascii="Arial" w:eastAsia="Arial" w:hAnsi="Arial" w:cs="Arial"/>
          <w:color w:val="4A4A4A"/>
          <w:sz w:val="24"/>
        </w:rPr>
      </w:pPr>
      <w:r>
        <w:rPr>
          <w:rFonts w:ascii="Arial" w:eastAsia="Arial" w:hAnsi="Arial" w:cs="Arial"/>
          <w:color w:val="4A4A4A"/>
          <w:sz w:val="24"/>
        </w:rPr>
        <w:br/>
      </w:r>
      <w:r>
        <w:rPr>
          <w:rFonts w:ascii="Arial" w:eastAsia="Arial" w:hAnsi="Arial" w:cs="Arial"/>
          <w:b/>
          <w:color w:val="4A4A4A"/>
          <w:sz w:val="24"/>
        </w:rPr>
        <w:t>1ª Sessão</w:t>
      </w:r>
      <w:r>
        <w:rPr>
          <w:rFonts w:ascii="Arial" w:eastAsia="Arial" w:hAnsi="Arial" w:cs="Arial"/>
          <w:color w:val="4A4A4A"/>
          <w:sz w:val="24"/>
        </w:rPr>
        <w:t xml:space="preserve">: 14:30h. </w:t>
      </w:r>
      <w:r>
        <w:rPr>
          <w:rFonts w:ascii="Arial" w:eastAsia="Arial" w:hAnsi="Arial" w:cs="Arial"/>
          <w:b/>
          <w:color w:val="4A4A4A"/>
          <w:sz w:val="24"/>
        </w:rPr>
        <w:t>2ª Sessão</w:t>
      </w:r>
      <w:r>
        <w:rPr>
          <w:rFonts w:ascii="Arial" w:eastAsia="Arial" w:hAnsi="Arial" w:cs="Arial"/>
          <w:color w:val="4A4A4A"/>
          <w:sz w:val="24"/>
        </w:rPr>
        <w:t>: 15:</w:t>
      </w:r>
      <w:r w:rsidR="00385F7A">
        <w:rPr>
          <w:rFonts w:ascii="Arial" w:eastAsia="Arial" w:hAnsi="Arial" w:cs="Arial"/>
          <w:color w:val="4A4A4A"/>
          <w:sz w:val="24"/>
        </w:rPr>
        <w:t>10</w:t>
      </w:r>
      <w:r>
        <w:rPr>
          <w:rFonts w:ascii="Arial" w:eastAsia="Arial" w:hAnsi="Arial" w:cs="Arial"/>
          <w:color w:val="4A4A4A"/>
          <w:sz w:val="24"/>
        </w:rPr>
        <w:t xml:space="preserve">h. </w:t>
      </w:r>
      <w:r>
        <w:rPr>
          <w:rFonts w:ascii="Arial" w:eastAsia="Arial" w:hAnsi="Arial" w:cs="Arial"/>
          <w:b/>
          <w:color w:val="4A4A4A"/>
          <w:sz w:val="24"/>
        </w:rPr>
        <w:t>3ª Sessão</w:t>
      </w:r>
      <w:r>
        <w:rPr>
          <w:rFonts w:ascii="Arial" w:eastAsia="Arial" w:hAnsi="Arial" w:cs="Arial"/>
          <w:color w:val="4A4A4A"/>
          <w:sz w:val="24"/>
        </w:rPr>
        <w:t>: 15:</w:t>
      </w:r>
      <w:r w:rsidR="00E4055F">
        <w:rPr>
          <w:rFonts w:ascii="Arial" w:eastAsia="Arial" w:hAnsi="Arial" w:cs="Arial"/>
          <w:color w:val="4A4A4A"/>
          <w:sz w:val="24"/>
        </w:rPr>
        <w:t>50</w:t>
      </w:r>
      <w:r>
        <w:rPr>
          <w:rFonts w:ascii="Arial" w:eastAsia="Arial" w:hAnsi="Arial" w:cs="Arial"/>
          <w:color w:val="4A4A4A"/>
          <w:sz w:val="24"/>
        </w:rPr>
        <w:t xml:space="preserve">h. </w:t>
      </w:r>
    </w:p>
    <w:p w:rsidR="00755F3C" w:rsidRDefault="00A451EB">
      <w:pPr>
        <w:spacing w:after="0" w:line="240" w:lineRule="auto"/>
        <w:jc w:val="both"/>
        <w:rPr>
          <w:rFonts w:ascii="Arial" w:eastAsia="Arial" w:hAnsi="Arial" w:cs="Arial"/>
          <w:color w:val="4A4A4A"/>
          <w:sz w:val="24"/>
        </w:rPr>
      </w:pPr>
      <w:r>
        <w:rPr>
          <w:rFonts w:ascii="Arial" w:eastAsia="Arial" w:hAnsi="Arial" w:cs="Arial"/>
          <w:b/>
          <w:color w:val="4A4A4A"/>
          <w:sz w:val="24"/>
        </w:rPr>
        <w:t>4ª Sessão</w:t>
      </w:r>
      <w:r>
        <w:rPr>
          <w:rFonts w:ascii="Arial" w:eastAsia="Arial" w:hAnsi="Arial" w:cs="Arial"/>
          <w:color w:val="4A4A4A"/>
          <w:sz w:val="24"/>
        </w:rPr>
        <w:t>: 16:</w:t>
      </w:r>
      <w:r w:rsidR="00E4055F">
        <w:rPr>
          <w:rFonts w:ascii="Arial" w:eastAsia="Arial" w:hAnsi="Arial" w:cs="Arial"/>
          <w:color w:val="4A4A4A"/>
          <w:sz w:val="24"/>
        </w:rPr>
        <w:t>3</w:t>
      </w:r>
      <w:r w:rsidR="00385F7A">
        <w:rPr>
          <w:rFonts w:ascii="Arial" w:eastAsia="Arial" w:hAnsi="Arial" w:cs="Arial"/>
          <w:color w:val="4A4A4A"/>
          <w:sz w:val="24"/>
        </w:rPr>
        <w:t>0</w:t>
      </w:r>
      <w:r>
        <w:rPr>
          <w:rFonts w:ascii="Arial" w:eastAsia="Arial" w:hAnsi="Arial" w:cs="Arial"/>
          <w:color w:val="4A4A4A"/>
          <w:sz w:val="24"/>
        </w:rPr>
        <w:t xml:space="preserve">h. </w:t>
      </w:r>
      <w:r>
        <w:rPr>
          <w:rFonts w:ascii="Arial" w:eastAsia="Arial" w:hAnsi="Arial" w:cs="Arial"/>
          <w:b/>
          <w:color w:val="4A4A4A"/>
          <w:sz w:val="24"/>
        </w:rPr>
        <w:t>5ª Sessão</w:t>
      </w:r>
      <w:r>
        <w:rPr>
          <w:rFonts w:ascii="Arial" w:eastAsia="Arial" w:hAnsi="Arial" w:cs="Arial"/>
          <w:color w:val="4A4A4A"/>
          <w:sz w:val="24"/>
        </w:rPr>
        <w:t>: 1</w:t>
      </w:r>
      <w:r w:rsidR="00E4055F">
        <w:rPr>
          <w:rFonts w:ascii="Arial" w:eastAsia="Arial" w:hAnsi="Arial" w:cs="Arial"/>
          <w:color w:val="4A4A4A"/>
          <w:sz w:val="24"/>
        </w:rPr>
        <w:t>7</w:t>
      </w:r>
      <w:r>
        <w:rPr>
          <w:rFonts w:ascii="Arial" w:eastAsia="Arial" w:hAnsi="Arial" w:cs="Arial"/>
          <w:color w:val="4A4A4A"/>
          <w:sz w:val="24"/>
        </w:rPr>
        <w:t>:</w:t>
      </w:r>
      <w:r w:rsidR="00E4055F">
        <w:rPr>
          <w:rFonts w:ascii="Arial" w:eastAsia="Arial" w:hAnsi="Arial" w:cs="Arial"/>
          <w:color w:val="4A4A4A"/>
          <w:sz w:val="24"/>
        </w:rPr>
        <w:t>10</w:t>
      </w:r>
      <w:r>
        <w:rPr>
          <w:rFonts w:ascii="Arial" w:eastAsia="Arial" w:hAnsi="Arial" w:cs="Arial"/>
          <w:color w:val="4A4A4A"/>
          <w:sz w:val="24"/>
        </w:rPr>
        <w:t xml:space="preserve">h. </w:t>
      </w:r>
      <w:r>
        <w:rPr>
          <w:rFonts w:ascii="Arial" w:eastAsia="Arial" w:hAnsi="Arial" w:cs="Arial"/>
          <w:b/>
          <w:color w:val="4A4A4A"/>
          <w:sz w:val="24"/>
        </w:rPr>
        <w:t>6ª Sessão</w:t>
      </w:r>
      <w:r>
        <w:rPr>
          <w:rFonts w:ascii="Arial" w:eastAsia="Arial" w:hAnsi="Arial" w:cs="Arial"/>
          <w:color w:val="4A4A4A"/>
          <w:sz w:val="24"/>
        </w:rPr>
        <w:t>: 17:</w:t>
      </w:r>
      <w:r w:rsidR="00E4055F">
        <w:rPr>
          <w:rFonts w:ascii="Arial" w:eastAsia="Arial" w:hAnsi="Arial" w:cs="Arial"/>
          <w:color w:val="4A4A4A"/>
          <w:sz w:val="24"/>
        </w:rPr>
        <w:t>5</w:t>
      </w:r>
      <w:r w:rsidR="00385F7A">
        <w:rPr>
          <w:rFonts w:ascii="Arial" w:eastAsia="Arial" w:hAnsi="Arial" w:cs="Arial"/>
          <w:color w:val="4A4A4A"/>
          <w:sz w:val="24"/>
        </w:rPr>
        <w:t>0</w:t>
      </w:r>
      <w:r>
        <w:rPr>
          <w:rFonts w:ascii="Arial" w:eastAsia="Arial" w:hAnsi="Arial" w:cs="Arial"/>
          <w:color w:val="4A4A4A"/>
          <w:sz w:val="24"/>
        </w:rPr>
        <w:t>h.</w:t>
      </w:r>
    </w:p>
    <w:p w:rsidR="00755F3C" w:rsidRDefault="00E4055F">
      <w:pPr>
        <w:spacing w:after="0" w:line="240" w:lineRule="auto"/>
        <w:jc w:val="both"/>
        <w:rPr>
          <w:rFonts w:ascii="Arial" w:eastAsia="Arial" w:hAnsi="Arial" w:cs="Arial"/>
          <w:color w:val="4A4A4A"/>
          <w:sz w:val="24"/>
        </w:rPr>
      </w:pPr>
      <w:r>
        <w:rPr>
          <w:rFonts w:ascii="Arial" w:eastAsia="Arial" w:hAnsi="Arial" w:cs="Arial"/>
          <w:b/>
          <w:color w:val="4A4A4A"/>
          <w:sz w:val="24"/>
        </w:rPr>
        <w:t xml:space="preserve">Sorteio dos critérios de desempate: </w:t>
      </w:r>
      <w:r w:rsidRPr="00E4055F">
        <w:rPr>
          <w:rFonts w:ascii="Arial" w:eastAsia="Arial" w:hAnsi="Arial" w:cs="Arial"/>
          <w:color w:val="4A4A4A"/>
          <w:sz w:val="24"/>
        </w:rPr>
        <w:t>18:20h</w:t>
      </w:r>
      <w:r>
        <w:rPr>
          <w:rFonts w:ascii="Arial" w:eastAsia="Arial" w:hAnsi="Arial" w:cs="Arial"/>
          <w:b/>
          <w:color w:val="4A4A4A"/>
          <w:sz w:val="24"/>
        </w:rPr>
        <w:t xml:space="preserve">. </w:t>
      </w:r>
      <w:r w:rsidR="00A451EB">
        <w:rPr>
          <w:rFonts w:ascii="Arial" w:eastAsia="Arial" w:hAnsi="Arial" w:cs="Arial"/>
          <w:b/>
          <w:color w:val="4A4A4A"/>
          <w:sz w:val="24"/>
        </w:rPr>
        <w:t>7ª Sessão</w:t>
      </w:r>
      <w:r w:rsidR="00A451EB">
        <w:rPr>
          <w:rFonts w:ascii="Arial" w:eastAsia="Arial" w:hAnsi="Arial" w:cs="Arial"/>
          <w:color w:val="4A4A4A"/>
          <w:sz w:val="24"/>
        </w:rPr>
        <w:t>: 18:</w:t>
      </w:r>
      <w:r>
        <w:rPr>
          <w:rFonts w:ascii="Arial" w:eastAsia="Arial" w:hAnsi="Arial" w:cs="Arial"/>
          <w:color w:val="4A4A4A"/>
          <w:sz w:val="24"/>
        </w:rPr>
        <w:t>30</w:t>
      </w:r>
      <w:r w:rsidR="00A451EB">
        <w:rPr>
          <w:rFonts w:ascii="Arial" w:eastAsia="Arial" w:hAnsi="Arial" w:cs="Arial"/>
          <w:color w:val="4A4A4A"/>
          <w:sz w:val="24"/>
        </w:rPr>
        <w:t xml:space="preserve">h. </w:t>
      </w:r>
    </w:p>
    <w:p w:rsidR="00755F3C" w:rsidRDefault="00755F3C">
      <w:pPr>
        <w:spacing w:after="0" w:line="240" w:lineRule="auto"/>
        <w:jc w:val="both"/>
        <w:rPr>
          <w:rFonts w:ascii="Arial" w:eastAsia="Arial" w:hAnsi="Arial" w:cs="Arial"/>
          <w:b/>
          <w:color w:val="4A4A4A"/>
          <w:sz w:val="24"/>
        </w:rPr>
      </w:pPr>
    </w:p>
    <w:p w:rsidR="00755F3C" w:rsidRDefault="00A451EB">
      <w:pPr>
        <w:spacing w:after="0" w:line="240" w:lineRule="auto"/>
        <w:jc w:val="both"/>
        <w:rPr>
          <w:rFonts w:ascii="Arial" w:eastAsia="Arial" w:hAnsi="Arial" w:cs="Arial"/>
          <w:b/>
          <w:color w:val="4A4A4A"/>
          <w:sz w:val="24"/>
        </w:rPr>
      </w:pPr>
      <w:r>
        <w:rPr>
          <w:rFonts w:ascii="Arial" w:eastAsia="Arial" w:hAnsi="Arial" w:cs="Arial"/>
          <w:b/>
          <w:color w:val="4A4A4A"/>
          <w:sz w:val="24"/>
        </w:rPr>
        <w:t xml:space="preserve">Cerimónia de encerramento </w:t>
      </w:r>
      <w:r>
        <w:rPr>
          <w:rFonts w:ascii="Arial" w:eastAsia="Arial" w:hAnsi="Arial" w:cs="Arial"/>
          <w:color w:val="4A4A4A"/>
          <w:sz w:val="24"/>
        </w:rPr>
        <w:t>(com a entrega dos prémios): 1</w:t>
      </w:r>
      <w:r w:rsidR="00E4055F">
        <w:rPr>
          <w:rFonts w:ascii="Arial" w:eastAsia="Arial" w:hAnsi="Arial" w:cs="Arial"/>
          <w:color w:val="4A4A4A"/>
          <w:sz w:val="24"/>
        </w:rPr>
        <w:t>9</w:t>
      </w:r>
      <w:r>
        <w:rPr>
          <w:rFonts w:ascii="Arial" w:eastAsia="Arial" w:hAnsi="Arial" w:cs="Arial"/>
          <w:color w:val="4A4A4A"/>
          <w:sz w:val="24"/>
        </w:rPr>
        <w:t>:</w:t>
      </w:r>
      <w:r w:rsidR="00E4055F">
        <w:rPr>
          <w:rFonts w:ascii="Arial" w:eastAsia="Arial" w:hAnsi="Arial" w:cs="Arial"/>
          <w:color w:val="4A4A4A"/>
          <w:sz w:val="24"/>
        </w:rPr>
        <w:t>10</w:t>
      </w:r>
      <w:r>
        <w:rPr>
          <w:rFonts w:ascii="Arial" w:eastAsia="Arial" w:hAnsi="Arial" w:cs="Arial"/>
          <w:color w:val="4A4A4A"/>
          <w:sz w:val="24"/>
        </w:rPr>
        <w:t>h</w:t>
      </w:r>
      <w:r>
        <w:rPr>
          <w:rFonts w:ascii="Arial" w:eastAsia="Arial" w:hAnsi="Arial" w:cs="Arial"/>
          <w:b/>
          <w:color w:val="4A4A4A"/>
          <w:sz w:val="24"/>
        </w:rPr>
        <w:t xml:space="preserve"> </w:t>
      </w:r>
    </w:p>
    <w:p w:rsidR="00755F3C" w:rsidRDefault="00755F3C">
      <w:pPr>
        <w:spacing w:after="0" w:line="240" w:lineRule="auto"/>
        <w:jc w:val="both"/>
        <w:rPr>
          <w:rFonts w:ascii="Arial" w:eastAsia="Arial" w:hAnsi="Arial" w:cs="Arial"/>
          <w:b/>
          <w:color w:val="4A4A4A"/>
          <w:sz w:val="24"/>
        </w:rPr>
      </w:pPr>
    </w:p>
    <w:p w:rsidR="00755F3C" w:rsidRDefault="00A451EB">
      <w:pPr>
        <w:spacing w:after="0" w:line="240" w:lineRule="auto"/>
        <w:jc w:val="both"/>
        <w:rPr>
          <w:rFonts w:ascii="Arial" w:eastAsia="Arial" w:hAnsi="Arial" w:cs="Arial"/>
          <w:color w:val="4A4A4A"/>
          <w:sz w:val="24"/>
        </w:rPr>
      </w:pPr>
      <w:r>
        <w:rPr>
          <w:rFonts w:ascii="Arial" w:eastAsia="Arial" w:hAnsi="Arial" w:cs="Arial"/>
          <w:b/>
          <w:color w:val="4A4A4A"/>
          <w:sz w:val="24"/>
        </w:rPr>
        <w:t xml:space="preserve">RITMO DE JOGO: </w:t>
      </w:r>
      <w:r>
        <w:rPr>
          <w:rFonts w:ascii="Arial" w:eastAsia="Arial" w:hAnsi="Arial" w:cs="Arial"/>
          <w:color w:val="4A4A4A"/>
          <w:sz w:val="24"/>
        </w:rPr>
        <w:t>15 Minutos KO.</w:t>
      </w:r>
    </w:p>
    <w:p w:rsidR="00755F3C" w:rsidRDefault="00A451EB">
      <w:pPr>
        <w:spacing w:before="100" w:after="0" w:line="240" w:lineRule="auto"/>
        <w:jc w:val="both"/>
        <w:rPr>
          <w:rFonts w:ascii="Arial" w:eastAsia="Arial" w:hAnsi="Arial" w:cs="Arial"/>
          <w:color w:val="4A4A4A"/>
          <w:sz w:val="24"/>
        </w:rPr>
      </w:pPr>
      <w:r>
        <w:rPr>
          <w:rFonts w:ascii="Arial" w:eastAsia="Arial" w:hAnsi="Arial" w:cs="Arial"/>
          <w:b/>
          <w:color w:val="4A4A4A"/>
          <w:sz w:val="24"/>
        </w:rPr>
        <w:lastRenderedPageBreak/>
        <w:t>PUBLICIDADE</w:t>
      </w:r>
      <w:r>
        <w:rPr>
          <w:rFonts w:ascii="Arial" w:eastAsia="Arial" w:hAnsi="Arial" w:cs="Arial"/>
          <w:color w:val="4A4A4A"/>
          <w:sz w:val="24"/>
        </w:rPr>
        <w:t xml:space="preserve">  </w:t>
      </w:r>
    </w:p>
    <w:p w:rsidR="00755F3C" w:rsidRDefault="00A451EB">
      <w:pPr>
        <w:spacing w:before="100" w:after="0" w:line="240" w:lineRule="auto"/>
        <w:jc w:val="both"/>
        <w:rPr>
          <w:rFonts w:ascii="Arial" w:eastAsia="Arial" w:hAnsi="Arial" w:cs="Arial"/>
          <w:color w:val="4A4A4A"/>
          <w:sz w:val="24"/>
        </w:rPr>
      </w:pPr>
      <w:r>
        <w:rPr>
          <w:rFonts w:ascii="Arial" w:eastAsia="Arial" w:hAnsi="Arial" w:cs="Arial"/>
          <w:color w:val="4A4A4A"/>
          <w:sz w:val="24"/>
        </w:rPr>
        <w:t>A participação no torneio implica a aceitação, por parte dos participantes, da publicação dos seus dados pessoais e imagens nos diferentes órgãos de comunicação que a organização considere oportunos para a difusão do torneio (lista de resultados, classificações, participantes, partidas, etc.)</w:t>
      </w:r>
    </w:p>
    <w:p w:rsidR="00755F3C" w:rsidRDefault="00A451EB">
      <w:pPr>
        <w:spacing w:before="100" w:after="0" w:line="240" w:lineRule="auto"/>
        <w:jc w:val="both"/>
        <w:rPr>
          <w:rFonts w:ascii="Arial" w:hAnsi="Arial" w:cs="Arial"/>
          <w:color w:val="000000"/>
          <w:sz w:val="24"/>
          <w:szCs w:val="24"/>
        </w:rPr>
      </w:pPr>
      <w:r>
        <w:rPr>
          <w:rFonts w:ascii="Arial" w:eastAsia="Arial" w:hAnsi="Arial" w:cs="Arial"/>
          <w:color w:val="4A4A4A"/>
          <w:sz w:val="24"/>
        </w:rPr>
        <w:t xml:space="preserve">Os inscritos, emparceiramentos, resultados e classificações serão publicados na página da </w:t>
      </w:r>
      <w:proofErr w:type="spellStart"/>
      <w:r>
        <w:rPr>
          <w:rFonts w:ascii="Arial" w:eastAsia="Arial" w:hAnsi="Arial" w:cs="Arial"/>
          <w:color w:val="4A4A4A"/>
          <w:sz w:val="24"/>
        </w:rPr>
        <w:t>Chess-Results</w:t>
      </w:r>
      <w:proofErr w:type="spellEnd"/>
      <w:r>
        <w:rPr>
          <w:rFonts w:ascii="Arial" w:eastAsia="Arial" w:hAnsi="Arial" w:cs="Arial"/>
          <w:color w:val="4A4A4A"/>
          <w:sz w:val="24"/>
        </w:rPr>
        <w:t xml:space="preserve">: </w:t>
      </w:r>
      <w:hyperlink r:id="rId11" w:history="1">
        <w:r w:rsidR="005E4CE4" w:rsidRPr="00BD29E5">
          <w:rPr>
            <w:rStyle w:val="Hiperligao"/>
            <w:rFonts w:ascii="Arial" w:hAnsi="Arial" w:cs="Arial"/>
            <w:sz w:val="24"/>
            <w:szCs w:val="24"/>
          </w:rPr>
          <w:t>http://chess-results.com/tnr192896.aspx?lan=10</w:t>
        </w:r>
      </w:hyperlink>
    </w:p>
    <w:p w:rsidR="00755F3C" w:rsidRDefault="00A451EB">
      <w:pPr>
        <w:spacing w:before="100" w:after="0" w:line="240" w:lineRule="auto"/>
        <w:jc w:val="both"/>
        <w:rPr>
          <w:rFonts w:ascii="Arial" w:eastAsia="Arial" w:hAnsi="Arial" w:cs="Arial"/>
          <w:color w:val="4A4A4A"/>
          <w:sz w:val="24"/>
        </w:rPr>
      </w:pPr>
      <w:r>
        <w:rPr>
          <w:rFonts w:ascii="Arial" w:eastAsia="Arial" w:hAnsi="Arial" w:cs="Arial"/>
          <w:color w:val="4A4A4A"/>
          <w:sz w:val="24"/>
        </w:rPr>
        <w:t>                                         </w:t>
      </w:r>
      <w:r>
        <w:rPr>
          <w:rFonts w:ascii="Arial" w:eastAsia="Arial" w:hAnsi="Arial" w:cs="Arial"/>
          <w:color w:val="4A4A4A"/>
          <w:sz w:val="24"/>
        </w:rPr>
        <w:br/>
      </w:r>
      <w:r>
        <w:rPr>
          <w:rFonts w:ascii="Arial" w:eastAsia="Arial" w:hAnsi="Arial" w:cs="Arial"/>
          <w:b/>
          <w:color w:val="4A4A4A"/>
          <w:sz w:val="24"/>
        </w:rPr>
        <w:t>INSCRIÇÕES</w:t>
      </w:r>
      <w:r>
        <w:rPr>
          <w:rFonts w:ascii="Arial" w:eastAsia="Arial" w:hAnsi="Arial" w:cs="Arial"/>
          <w:color w:val="4A4A4A"/>
          <w:sz w:val="24"/>
        </w:rPr>
        <w:br/>
      </w:r>
    </w:p>
    <w:p w:rsidR="00755F3C" w:rsidRDefault="00A451EB">
      <w:pPr>
        <w:spacing w:after="0" w:line="240" w:lineRule="auto"/>
        <w:ind w:left="851"/>
        <w:jc w:val="both"/>
        <w:rPr>
          <w:rFonts w:ascii="Arial" w:eastAsia="Arial" w:hAnsi="Arial" w:cs="Arial"/>
          <w:color w:val="4A4A4A"/>
          <w:sz w:val="24"/>
        </w:rPr>
      </w:pPr>
      <w:r>
        <w:rPr>
          <w:rFonts w:ascii="Arial" w:eastAsia="Arial" w:hAnsi="Arial" w:cs="Arial"/>
          <w:color w:val="4A4A4A"/>
          <w:sz w:val="24"/>
        </w:rPr>
        <w:t>Taxa normal:   7.50€</w:t>
      </w:r>
    </w:p>
    <w:p w:rsidR="00755F3C" w:rsidRDefault="00A451EB">
      <w:pPr>
        <w:spacing w:after="0" w:line="240" w:lineRule="auto"/>
        <w:ind w:left="851"/>
        <w:jc w:val="both"/>
        <w:rPr>
          <w:rFonts w:ascii="Arial" w:eastAsia="Arial" w:hAnsi="Arial" w:cs="Arial"/>
          <w:color w:val="4A4A4A"/>
          <w:sz w:val="24"/>
        </w:rPr>
      </w:pPr>
      <w:r>
        <w:rPr>
          <w:rFonts w:ascii="Arial" w:eastAsia="Arial" w:hAnsi="Arial" w:cs="Arial"/>
          <w:color w:val="4A4A4A"/>
          <w:sz w:val="24"/>
        </w:rPr>
        <w:t>Sócios do GXP: 3€</w:t>
      </w:r>
    </w:p>
    <w:p w:rsidR="00755F3C" w:rsidRDefault="00A451EB">
      <w:pPr>
        <w:spacing w:after="0" w:line="240" w:lineRule="auto"/>
        <w:ind w:left="851"/>
        <w:jc w:val="both"/>
        <w:rPr>
          <w:rFonts w:ascii="Arial" w:eastAsia="Arial" w:hAnsi="Arial" w:cs="Arial"/>
          <w:color w:val="4A4A4A"/>
          <w:sz w:val="24"/>
        </w:rPr>
      </w:pPr>
      <w:r>
        <w:rPr>
          <w:rFonts w:ascii="Arial" w:eastAsia="Arial" w:hAnsi="Arial" w:cs="Arial"/>
          <w:color w:val="4A4A4A"/>
          <w:sz w:val="24"/>
        </w:rPr>
        <w:t>Sócios da Casa do Pessoal da Tranquilidade: 1€</w:t>
      </w:r>
    </w:p>
    <w:p w:rsidR="00755F3C" w:rsidRDefault="00A451EB">
      <w:pPr>
        <w:spacing w:after="0" w:line="240" w:lineRule="auto"/>
        <w:ind w:left="851"/>
        <w:jc w:val="both"/>
        <w:rPr>
          <w:rFonts w:ascii="Arial" w:eastAsia="Arial" w:hAnsi="Arial" w:cs="Arial"/>
          <w:color w:val="4A4A4A"/>
          <w:sz w:val="24"/>
        </w:rPr>
      </w:pPr>
      <w:r>
        <w:rPr>
          <w:rFonts w:ascii="Arial" w:eastAsia="Arial" w:hAnsi="Arial" w:cs="Arial"/>
          <w:color w:val="4A4A4A"/>
          <w:sz w:val="24"/>
        </w:rPr>
        <w:t>Sócios do CCD da Tranquilidade: 1€</w:t>
      </w:r>
    </w:p>
    <w:p w:rsidR="00755F3C" w:rsidRDefault="00A451EB">
      <w:pPr>
        <w:spacing w:after="0" w:line="240" w:lineRule="auto"/>
        <w:ind w:left="851"/>
        <w:jc w:val="both"/>
        <w:rPr>
          <w:rFonts w:ascii="Arial" w:eastAsia="Arial" w:hAnsi="Arial" w:cs="Arial"/>
          <w:color w:val="4A4A4A"/>
          <w:sz w:val="24"/>
        </w:rPr>
      </w:pPr>
      <w:r>
        <w:rPr>
          <w:rFonts w:ascii="Arial" w:eastAsia="Arial" w:hAnsi="Arial" w:cs="Arial"/>
          <w:color w:val="4A4A4A"/>
          <w:sz w:val="24"/>
        </w:rPr>
        <w:t xml:space="preserve">GM, MI, </w:t>
      </w:r>
      <w:r w:rsidR="00316C96">
        <w:rPr>
          <w:rFonts w:ascii="Arial" w:eastAsia="Arial" w:hAnsi="Arial" w:cs="Arial"/>
          <w:color w:val="4A4A4A"/>
          <w:sz w:val="24"/>
        </w:rPr>
        <w:t xml:space="preserve">MF, </w:t>
      </w:r>
      <w:r>
        <w:rPr>
          <w:rFonts w:ascii="Arial" w:eastAsia="Arial" w:hAnsi="Arial" w:cs="Arial"/>
          <w:color w:val="4A4A4A"/>
          <w:sz w:val="24"/>
        </w:rPr>
        <w:t>WGM</w:t>
      </w:r>
      <w:r w:rsidR="00316C96">
        <w:rPr>
          <w:rFonts w:ascii="Arial" w:eastAsia="Arial" w:hAnsi="Arial" w:cs="Arial"/>
          <w:color w:val="4A4A4A"/>
          <w:sz w:val="24"/>
        </w:rPr>
        <w:t xml:space="preserve">, </w:t>
      </w:r>
      <w:r>
        <w:rPr>
          <w:rFonts w:ascii="Arial" w:eastAsia="Arial" w:hAnsi="Arial" w:cs="Arial"/>
          <w:color w:val="4A4A4A"/>
          <w:sz w:val="24"/>
        </w:rPr>
        <w:t>W</w:t>
      </w:r>
      <w:r w:rsidR="00316C96">
        <w:rPr>
          <w:rFonts w:ascii="Arial" w:eastAsia="Arial" w:hAnsi="Arial" w:cs="Arial"/>
          <w:color w:val="4A4A4A"/>
          <w:sz w:val="24"/>
        </w:rPr>
        <w:t>M</w:t>
      </w:r>
      <w:r>
        <w:rPr>
          <w:rFonts w:ascii="Arial" w:eastAsia="Arial" w:hAnsi="Arial" w:cs="Arial"/>
          <w:color w:val="4A4A4A"/>
          <w:sz w:val="24"/>
        </w:rPr>
        <w:t>I</w:t>
      </w:r>
      <w:r w:rsidR="00316C96">
        <w:rPr>
          <w:rFonts w:ascii="Arial" w:eastAsia="Arial" w:hAnsi="Arial" w:cs="Arial"/>
          <w:color w:val="4A4A4A"/>
          <w:sz w:val="24"/>
        </w:rPr>
        <w:t xml:space="preserve"> e WMF</w:t>
      </w:r>
      <w:r>
        <w:rPr>
          <w:rFonts w:ascii="Arial" w:eastAsia="Arial" w:hAnsi="Arial" w:cs="Arial"/>
          <w:color w:val="4A4A4A"/>
          <w:sz w:val="24"/>
        </w:rPr>
        <w:t>: gratuito</w:t>
      </w:r>
    </w:p>
    <w:p w:rsidR="00755F3C" w:rsidRDefault="00755F3C">
      <w:pPr>
        <w:spacing w:after="0" w:line="240" w:lineRule="auto"/>
        <w:jc w:val="both"/>
        <w:rPr>
          <w:rFonts w:ascii="Arial" w:eastAsia="Arial" w:hAnsi="Arial" w:cs="Arial"/>
          <w:color w:val="4A4A4A"/>
          <w:sz w:val="24"/>
        </w:rPr>
      </w:pPr>
    </w:p>
    <w:p w:rsidR="00755F3C" w:rsidRDefault="00A451EB">
      <w:pPr>
        <w:spacing w:after="0" w:line="240" w:lineRule="auto"/>
        <w:jc w:val="both"/>
        <w:rPr>
          <w:rFonts w:ascii="Arial" w:eastAsia="Arial" w:hAnsi="Arial" w:cs="Arial"/>
          <w:color w:val="4A4A4A"/>
          <w:sz w:val="24"/>
        </w:rPr>
      </w:pPr>
      <w:r>
        <w:rPr>
          <w:rFonts w:ascii="Arial" w:eastAsia="Arial" w:hAnsi="Arial" w:cs="Arial"/>
          <w:color w:val="4A4A4A"/>
          <w:sz w:val="24"/>
        </w:rPr>
        <w:t>Data limite: 2</w:t>
      </w:r>
      <w:r w:rsidR="00656AF1">
        <w:rPr>
          <w:rFonts w:ascii="Arial" w:eastAsia="Arial" w:hAnsi="Arial" w:cs="Arial"/>
          <w:color w:val="4A4A4A"/>
          <w:sz w:val="24"/>
        </w:rPr>
        <w:t>4</w:t>
      </w:r>
      <w:r>
        <w:rPr>
          <w:rFonts w:ascii="Arial" w:eastAsia="Arial" w:hAnsi="Arial" w:cs="Arial"/>
          <w:color w:val="4A4A4A"/>
          <w:sz w:val="24"/>
        </w:rPr>
        <w:t>/11/2015 (poderão ser encerradas mais cedo caso seja atingida a capacidade máxima da sala – (105)).</w:t>
      </w:r>
    </w:p>
    <w:p w:rsidR="00755F3C" w:rsidRDefault="00755F3C">
      <w:pPr>
        <w:spacing w:after="0" w:line="240" w:lineRule="auto"/>
        <w:jc w:val="both"/>
        <w:rPr>
          <w:rFonts w:ascii="Arial" w:eastAsia="Arial" w:hAnsi="Arial" w:cs="Arial"/>
          <w:color w:val="4A4A4A"/>
          <w:sz w:val="24"/>
        </w:rPr>
      </w:pPr>
    </w:p>
    <w:p w:rsidR="00755F3C" w:rsidRDefault="00A451EB">
      <w:pPr>
        <w:spacing w:after="0" w:line="240" w:lineRule="auto"/>
        <w:jc w:val="both"/>
        <w:rPr>
          <w:rFonts w:ascii="Verdana" w:eastAsia="Verdana" w:hAnsi="Verdana" w:cs="Verdana"/>
          <w:color w:val="353D5D"/>
          <w:sz w:val="18"/>
        </w:rPr>
      </w:pPr>
      <w:r>
        <w:rPr>
          <w:rFonts w:ascii="Arial" w:eastAsia="Arial" w:hAnsi="Arial" w:cs="Arial"/>
          <w:color w:val="4A4A4A"/>
          <w:sz w:val="24"/>
        </w:rPr>
        <w:t xml:space="preserve">As inscrições devem ser efetuadas através do </w:t>
      </w:r>
      <w:proofErr w:type="gramStart"/>
      <w:r>
        <w:rPr>
          <w:rFonts w:ascii="Arial" w:eastAsia="Arial" w:hAnsi="Arial" w:cs="Arial"/>
          <w:color w:val="4A4A4A"/>
          <w:sz w:val="24"/>
        </w:rPr>
        <w:t>mail</w:t>
      </w:r>
      <w:proofErr w:type="gramEnd"/>
      <w:r>
        <w:rPr>
          <w:rFonts w:ascii="Arial" w:eastAsia="Arial" w:hAnsi="Arial" w:cs="Arial"/>
          <w:color w:val="4A4A4A"/>
          <w:sz w:val="24"/>
        </w:rPr>
        <w:t xml:space="preserve"> do Torneio (</w:t>
      </w:r>
      <w:hyperlink r:id="rId12">
        <w:r>
          <w:rPr>
            <w:rFonts w:ascii="Arial" w:eastAsia="Arial" w:hAnsi="Arial" w:cs="Arial"/>
            <w:color w:val="0000FF"/>
            <w:sz w:val="24"/>
            <w:u w:val="single"/>
          </w:rPr>
          <w:t>xequestranquilos@gmail.com</w:t>
        </w:r>
      </w:hyperlink>
      <w:r>
        <w:rPr>
          <w:rFonts w:ascii="Arial" w:eastAsia="Arial" w:hAnsi="Arial" w:cs="Arial"/>
          <w:color w:val="4A4A4A"/>
          <w:sz w:val="24"/>
        </w:rPr>
        <w:t xml:space="preserve">), </w:t>
      </w:r>
      <w:r w:rsidR="005D09FA">
        <w:rPr>
          <w:rFonts w:ascii="Arial" w:eastAsia="Arial" w:hAnsi="Arial" w:cs="Arial"/>
          <w:color w:val="4A4A4A"/>
          <w:sz w:val="24"/>
        </w:rPr>
        <w:t xml:space="preserve">com o nome completo, data de nascimento, clube e elo, </w:t>
      </w:r>
      <w:r>
        <w:rPr>
          <w:rFonts w:ascii="Arial" w:eastAsia="Arial" w:hAnsi="Arial" w:cs="Arial"/>
          <w:color w:val="4A4A4A"/>
          <w:sz w:val="24"/>
        </w:rPr>
        <w:t xml:space="preserve">só se tornando efetivas após o pagamento da taxa. O pagamento das taxas de inscrição devem ser feitos para a seguinte conta bancária: </w:t>
      </w:r>
      <w:r>
        <w:rPr>
          <w:rFonts w:ascii="Verdana" w:eastAsia="Verdana" w:hAnsi="Verdana" w:cs="Verdana"/>
          <w:b/>
          <w:color w:val="353D5D"/>
          <w:sz w:val="24"/>
        </w:rPr>
        <w:t xml:space="preserve">NIB: 0010 0000 19687660001 03. / IBAN: </w:t>
      </w:r>
      <w:r>
        <w:rPr>
          <w:rFonts w:ascii="Verdana" w:eastAsia="Verdana" w:hAnsi="Verdana" w:cs="Verdana"/>
          <w:b/>
          <w:sz w:val="24"/>
        </w:rPr>
        <w:t>PT50 0010 0000 1968 7660 0010 3</w:t>
      </w:r>
    </w:p>
    <w:p w:rsidR="00755F3C" w:rsidRDefault="00755F3C">
      <w:pPr>
        <w:spacing w:after="0" w:line="240" w:lineRule="auto"/>
        <w:jc w:val="both"/>
        <w:rPr>
          <w:rFonts w:ascii="Arial" w:eastAsia="Arial" w:hAnsi="Arial" w:cs="Arial"/>
          <w:color w:val="4A4A4A"/>
          <w:sz w:val="24"/>
        </w:rPr>
      </w:pPr>
    </w:p>
    <w:p w:rsidR="00755F3C" w:rsidRDefault="00A451EB">
      <w:pPr>
        <w:spacing w:after="0" w:line="240" w:lineRule="auto"/>
        <w:jc w:val="both"/>
        <w:rPr>
          <w:rFonts w:ascii="Arial" w:eastAsia="Arial" w:hAnsi="Arial" w:cs="Arial"/>
          <w:color w:val="4A4A4A"/>
          <w:sz w:val="24"/>
        </w:rPr>
      </w:pPr>
      <w:r>
        <w:rPr>
          <w:rFonts w:ascii="Arial" w:eastAsia="Arial" w:hAnsi="Arial" w:cs="Arial"/>
          <w:color w:val="4A4A4A"/>
          <w:sz w:val="24"/>
        </w:rPr>
        <w:t>O participante deverá fazer prova do pagamento da taxa através do envio, por e-mail, de cópia do comprovativo da transferência.</w:t>
      </w:r>
      <w:bookmarkStart w:id="0" w:name="_GoBack"/>
      <w:bookmarkEnd w:id="0"/>
      <w:r>
        <w:rPr>
          <w:rFonts w:ascii="Arial" w:eastAsia="Arial" w:hAnsi="Arial" w:cs="Arial"/>
          <w:color w:val="4A4A4A"/>
          <w:sz w:val="24"/>
        </w:rPr>
        <w:t xml:space="preserve"> </w:t>
      </w:r>
    </w:p>
    <w:p w:rsidR="00755F3C" w:rsidRDefault="00755F3C">
      <w:pPr>
        <w:spacing w:after="0" w:line="240" w:lineRule="auto"/>
        <w:jc w:val="both"/>
        <w:rPr>
          <w:rFonts w:ascii="Arial" w:eastAsia="Arial" w:hAnsi="Arial" w:cs="Arial"/>
          <w:color w:val="4A4A4A"/>
          <w:sz w:val="24"/>
        </w:rPr>
      </w:pPr>
    </w:p>
    <w:p w:rsidR="00755F3C" w:rsidRDefault="00A451EB">
      <w:pPr>
        <w:spacing w:after="0" w:line="240" w:lineRule="auto"/>
        <w:jc w:val="both"/>
        <w:rPr>
          <w:rFonts w:ascii="Arial" w:eastAsia="Arial" w:hAnsi="Arial" w:cs="Arial"/>
          <w:color w:val="4A4A4A"/>
          <w:sz w:val="24"/>
        </w:rPr>
      </w:pPr>
      <w:r>
        <w:rPr>
          <w:rFonts w:ascii="Arial" w:eastAsia="Arial" w:hAnsi="Arial" w:cs="Arial"/>
          <w:color w:val="4A4A4A"/>
          <w:sz w:val="24"/>
        </w:rPr>
        <w:t xml:space="preserve">Após aceite a inscrição o participante deverá confirmar a sua correta inscrição no </w:t>
      </w:r>
      <w:proofErr w:type="spellStart"/>
      <w:r>
        <w:rPr>
          <w:rFonts w:ascii="Arial" w:eastAsia="Arial" w:hAnsi="Arial" w:cs="Arial"/>
          <w:color w:val="4A4A4A"/>
          <w:sz w:val="24"/>
        </w:rPr>
        <w:t>chessresults</w:t>
      </w:r>
      <w:proofErr w:type="spellEnd"/>
      <w:r>
        <w:rPr>
          <w:rFonts w:ascii="Arial" w:eastAsia="Arial" w:hAnsi="Arial" w:cs="Arial"/>
          <w:color w:val="4A4A4A"/>
          <w:sz w:val="24"/>
        </w:rPr>
        <w:t xml:space="preserve">. Qualquer reclamação só será aceite até às 12h do dia 26/11/2015. </w:t>
      </w:r>
    </w:p>
    <w:p w:rsidR="00755F3C" w:rsidRDefault="00755F3C">
      <w:pPr>
        <w:spacing w:after="0" w:line="240" w:lineRule="auto"/>
        <w:jc w:val="both"/>
        <w:rPr>
          <w:rFonts w:ascii="Arial" w:eastAsia="Arial" w:hAnsi="Arial" w:cs="Arial"/>
          <w:color w:val="4A4A4A"/>
          <w:sz w:val="24"/>
        </w:rPr>
      </w:pPr>
    </w:p>
    <w:p w:rsidR="00755F3C" w:rsidRDefault="00755F3C">
      <w:pPr>
        <w:spacing w:after="0" w:line="240" w:lineRule="auto"/>
        <w:jc w:val="both"/>
        <w:rPr>
          <w:rFonts w:ascii="Arial" w:eastAsia="Arial" w:hAnsi="Arial" w:cs="Arial"/>
          <w:color w:val="4A4A4A"/>
          <w:sz w:val="24"/>
        </w:rPr>
      </w:pPr>
    </w:p>
    <w:p w:rsidR="00755F3C" w:rsidRDefault="00A451EB">
      <w:pPr>
        <w:spacing w:after="100" w:line="240" w:lineRule="auto"/>
        <w:jc w:val="both"/>
        <w:rPr>
          <w:rFonts w:ascii="Arial" w:eastAsia="Arial" w:hAnsi="Arial" w:cs="Arial"/>
          <w:b/>
          <w:color w:val="4A4A4A"/>
          <w:sz w:val="24"/>
        </w:rPr>
      </w:pPr>
      <w:r>
        <w:rPr>
          <w:rFonts w:ascii="Arial" w:eastAsia="Arial" w:hAnsi="Arial" w:cs="Arial"/>
          <w:b/>
          <w:color w:val="4A4A4A"/>
          <w:sz w:val="24"/>
        </w:rPr>
        <w:t>CLASSIFICAÇÃO</w:t>
      </w:r>
    </w:p>
    <w:p w:rsidR="00755F3C" w:rsidRDefault="00A451EB">
      <w:pPr>
        <w:spacing w:after="100" w:line="240" w:lineRule="auto"/>
        <w:jc w:val="both"/>
        <w:rPr>
          <w:rFonts w:ascii="Arial" w:eastAsia="Arial" w:hAnsi="Arial" w:cs="Arial"/>
          <w:color w:val="4A4A4A"/>
          <w:sz w:val="24"/>
        </w:rPr>
      </w:pPr>
      <w:r>
        <w:rPr>
          <w:rFonts w:ascii="Arial" w:eastAsia="Arial" w:hAnsi="Arial" w:cs="Arial"/>
          <w:color w:val="4A4A4A"/>
          <w:sz w:val="24"/>
        </w:rPr>
        <w:t>A classificação final será determinada pela soma dos pontos obtidos na totalidade das jornadas de acordo com os seguintes critérios:</w:t>
      </w:r>
    </w:p>
    <w:p w:rsidR="00755F3C" w:rsidRDefault="00A451EB">
      <w:pPr>
        <w:spacing w:after="100" w:line="240" w:lineRule="auto"/>
        <w:jc w:val="both"/>
        <w:rPr>
          <w:rFonts w:ascii="Arial" w:eastAsia="Arial" w:hAnsi="Arial" w:cs="Arial"/>
          <w:color w:val="4A4A4A"/>
          <w:sz w:val="24"/>
        </w:rPr>
      </w:pPr>
      <w:r>
        <w:rPr>
          <w:rFonts w:ascii="Arial" w:eastAsia="Arial" w:hAnsi="Arial" w:cs="Arial"/>
          <w:color w:val="4A4A4A"/>
          <w:sz w:val="24"/>
        </w:rPr>
        <w:t>Vitória – 1; Empate – ½; Derrota – 0.</w:t>
      </w:r>
    </w:p>
    <w:p w:rsidR="00755F3C" w:rsidRDefault="00A451EB">
      <w:pPr>
        <w:spacing w:after="0" w:line="240" w:lineRule="auto"/>
        <w:jc w:val="both"/>
        <w:rPr>
          <w:rFonts w:ascii="Arial" w:eastAsia="Arial" w:hAnsi="Arial" w:cs="Arial"/>
          <w:color w:val="4A4A4A"/>
          <w:sz w:val="24"/>
        </w:rPr>
      </w:pPr>
      <w:r>
        <w:rPr>
          <w:rFonts w:ascii="Arial" w:eastAsia="Arial" w:hAnsi="Arial" w:cs="Arial"/>
          <w:color w:val="4A4A4A"/>
          <w:sz w:val="24"/>
        </w:rPr>
        <w:t>Os desempates entre jogadores com o mesmo número de pontos serão determinados pela aplicação sucessiva de 3 critérios, que serão sorteados no início da última sessão. Os critérios de desempate a sortear serão os seguintes:</w:t>
      </w:r>
    </w:p>
    <w:p w:rsidR="00755F3C" w:rsidRDefault="00755F3C">
      <w:pPr>
        <w:spacing w:after="0" w:line="240" w:lineRule="auto"/>
        <w:jc w:val="both"/>
        <w:rPr>
          <w:rFonts w:ascii="Arial" w:eastAsia="Arial" w:hAnsi="Arial" w:cs="Arial"/>
          <w:color w:val="4A4A4A"/>
          <w:sz w:val="24"/>
        </w:rPr>
      </w:pPr>
    </w:p>
    <w:p w:rsidR="00755F3C" w:rsidRDefault="00755F3C">
      <w:pPr>
        <w:spacing w:after="0" w:line="240" w:lineRule="auto"/>
        <w:jc w:val="both"/>
        <w:rPr>
          <w:rFonts w:ascii="Arial" w:eastAsia="Arial" w:hAnsi="Arial" w:cs="Arial"/>
          <w:color w:val="000000"/>
          <w:sz w:val="24"/>
        </w:rPr>
      </w:pPr>
    </w:p>
    <w:p w:rsidR="00755F3C" w:rsidRDefault="00A451EB">
      <w:pPr>
        <w:spacing w:after="11" w:line="240" w:lineRule="auto"/>
        <w:jc w:val="both"/>
        <w:rPr>
          <w:rFonts w:ascii="Arial" w:eastAsia="Arial" w:hAnsi="Arial" w:cs="Arial"/>
          <w:color w:val="000000"/>
          <w:sz w:val="24"/>
        </w:rPr>
      </w:pPr>
      <w:r>
        <w:rPr>
          <w:rFonts w:ascii="Arial" w:eastAsia="Arial" w:hAnsi="Arial" w:cs="Arial"/>
          <w:color w:val="000000"/>
          <w:sz w:val="24"/>
        </w:rPr>
        <w:t xml:space="preserve">a) Resultado </w:t>
      </w:r>
      <w:r w:rsidR="00385F7A">
        <w:rPr>
          <w:rFonts w:ascii="Arial" w:eastAsia="Arial" w:hAnsi="Arial" w:cs="Arial"/>
          <w:color w:val="000000"/>
          <w:sz w:val="24"/>
        </w:rPr>
        <w:t>d</w:t>
      </w:r>
      <w:r>
        <w:rPr>
          <w:rFonts w:ascii="Arial" w:eastAsia="Arial" w:hAnsi="Arial" w:cs="Arial"/>
          <w:color w:val="000000"/>
          <w:sz w:val="24"/>
        </w:rPr>
        <w:t xml:space="preserve">os jogadores empatados, desde que tenham jogado entre si [11]; </w:t>
      </w:r>
    </w:p>
    <w:p w:rsidR="00755F3C" w:rsidRDefault="00A451EB">
      <w:pPr>
        <w:spacing w:after="11" w:line="240" w:lineRule="auto"/>
        <w:jc w:val="both"/>
        <w:rPr>
          <w:rFonts w:ascii="Arial" w:eastAsia="Arial" w:hAnsi="Arial" w:cs="Arial"/>
          <w:color w:val="000000"/>
          <w:sz w:val="24"/>
        </w:rPr>
      </w:pPr>
      <w:r>
        <w:rPr>
          <w:rFonts w:ascii="Arial" w:eastAsia="Arial" w:hAnsi="Arial" w:cs="Arial"/>
          <w:color w:val="000000"/>
          <w:sz w:val="24"/>
        </w:rPr>
        <w:t xml:space="preserve">b) Buchholz corrigido [37] (1,0,N,N,0,N); </w:t>
      </w:r>
    </w:p>
    <w:p w:rsidR="00755F3C" w:rsidRDefault="00A451EB">
      <w:pPr>
        <w:spacing w:after="11" w:line="240" w:lineRule="auto"/>
        <w:jc w:val="both"/>
        <w:rPr>
          <w:rFonts w:ascii="Arial" w:eastAsia="Arial" w:hAnsi="Arial" w:cs="Arial"/>
          <w:color w:val="000000"/>
          <w:sz w:val="24"/>
        </w:rPr>
      </w:pPr>
      <w:r>
        <w:rPr>
          <w:rFonts w:ascii="Arial" w:eastAsia="Arial" w:hAnsi="Arial" w:cs="Arial"/>
          <w:color w:val="000000"/>
          <w:sz w:val="24"/>
        </w:rPr>
        <w:t xml:space="preserve">c) Buchholz completo [37] (0,0,N,N,0,N); </w:t>
      </w:r>
    </w:p>
    <w:p w:rsidR="00755F3C" w:rsidRDefault="00A451EB">
      <w:pPr>
        <w:spacing w:after="11" w:line="240" w:lineRule="auto"/>
        <w:jc w:val="both"/>
        <w:rPr>
          <w:rFonts w:ascii="Arial" w:eastAsia="Arial" w:hAnsi="Arial" w:cs="Arial"/>
          <w:color w:val="000000"/>
          <w:sz w:val="24"/>
        </w:rPr>
      </w:pPr>
      <w:r>
        <w:rPr>
          <w:rFonts w:ascii="Arial" w:eastAsia="Arial" w:hAnsi="Arial" w:cs="Arial"/>
          <w:color w:val="000000"/>
          <w:sz w:val="24"/>
        </w:rPr>
        <w:t xml:space="preserve">d) </w:t>
      </w:r>
      <w:proofErr w:type="spellStart"/>
      <w:r>
        <w:rPr>
          <w:rFonts w:ascii="Arial" w:eastAsia="Arial" w:hAnsi="Arial" w:cs="Arial"/>
          <w:color w:val="000000"/>
          <w:sz w:val="24"/>
        </w:rPr>
        <w:t>Sonneborn-Berger</w:t>
      </w:r>
      <w:proofErr w:type="spellEnd"/>
      <w:r>
        <w:rPr>
          <w:rFonts w:ascii="Arial" w:eastAsia="Arial" w:hAnsi="Arial" w:cs="Arial"/>
          <w:color w:val="000000"/>
          <w:sz w:val="24"/>
        </w:rPr>
        <w:t xml:space="preserve"> [52] (0,0,N,N,0,N,N); </w:t>
      </w:r>
    </w:p>
    <w:p w:rsidR="00755F3C" w:rsidRDefault="00A451EB">
      <w:pPr>
        <w:spacing w:after="11" w:line="240" w:lineRule="auto"/>
        <w:jc w:val="both"/>
        <w:rPr>
          <w:rFonts w:ascii="Arial" w:eastAsia="Arial" w:hAnsi="Arial" w:cs="Arial"/>
          <w:color w:val="000000"/>
          <w:sz w:val="24"/>
        </w:rPr>
      </w:pPr>
      <w:r>
        <w:rPr>
          <w:rFonts w:ascii="Arial" w:eastAsia="Arial" w:hAnsi="Arial" w:cs="Arial"/>
          <w:color w:val="000000"/>
          <w:sz w:val="24"/>
        </w:rPr>
        <w:lastRenderedPageBreak/>
        <w:t xml:space="preserve">e) Maior número de vitórias [68]; </w:t>
      </w:r>
    </w:p>
    <w:p w:rsidR="00755F3C" w:rsidRDefault="00EE32D6">
      <w:pPr>
        <w:spacing w:after="11" w:line="240" w:lineRule="auto"/>
        <w:jc w:val="both"/>
        <w:rPr>
          <w:rFonts w:ascii="Arial" w:eastAsia="Arial" w:hAnsi="Arial" w:cs="Arial"/>
          <w:color w:val="000000"/>
          <w:sz w:val="24"/>
        </w:rPr>
      </w:pPr>
      <w:r>
        <w:rPr>
          <w:rFonts w:ascii="Arial" w:eastAsia="Arial" w:hAnsi="Arial" w:cs="Arial"/>
          <w:color w:val="000000"/>
          <w:sz w:val="24"/>
        </w:rPr>
        <w:t>f) Maior</w:t>
      </w:r>
      <w:r w:rsidR="00A451EB">
        <w:rPr>
          <w:rFonts w:ascii="Arial" w:eastAsia="Arial" w:hAnsi="Arial" w:cs="Arial"/>
          <w:color w:val="000000"/>
          <w:sz w:val="24"/>
        </w:rPr>
        <w:t xml:space="preserve"> número de jogos de pretas [53]; </w:t>
      </w:r>
    </w:p>
    <w:p w:rsidR="00755F3C" w:rsidRDefault="00A451EB">
      <w:pPr>
        <w:spacing w:after="0" w:line="240" w:lineRule="auto"/>
        <w:jc w:val="both"/>
        <w:rPr>
          <w:rFonts w:ascii="Arial" w:eastAsia="Arial" w:hAnsi="Arial" w:cs="Arial"/>
          <w:color w:val="000000"/>
          <w:sz w:val="24"/>
        </w:rPr>
      </w:pPr>
      <w:r>
        <w:rPr>
          <w:rFonts w:ascii="Arial" w:eastAsia="Arial" w:hAnsi="Arial" w:cs="Arial"/>
          <w:color w:val="000000"/>
          <w:sz w:val="24"/>
        </w:rPr>
        <w:t>g)</w:t>
      </w:r>
      <w:r w:rsidR="006A3ADA">
        <w:rPr>
          <w:rFonts w:ascii="Arial" w:eastAsia="Arial" w:hAnsi="Arial" w:cs="Arial"/>
          <w:color w:val="000000"/>
          <w:sz w:val="24"/>
        </w:rPr>
        <w:t xml:space="preserve"> </w:t>
      </w:r>
      <w:r>
        <w:rPr>
          <w:rFonts w:ascii="Arial" w:eastAsia="Arial" w:hAnsi="Arial" w:cs="Arial"/>
          <w:color w:val="000000"/>
          <w:sz w:val="24"/>
        </w:rPr>
        <w:t xml:space="preserve">Sorteio </w:t>
      </w:r>
    </w:p>
    <w:p w:rsidR="00755F3C" w:rsidRDefault="00755F3C">
      <w:pPr>
        <w:spacing w:after="0" w:line="240" w:lineRule="auto"/>
        <w:jc w:val="both"/>
        <w:rPr>
          <w:rFonts w:ascii="Arial" w:eastAsia="Arial" w:hAnsi="Arial" w:cs="Arial"/>
          <w:color w:val="000000"/>
          <w:sz w:val="24"/>
        </w:rPr>
      </w:pPr>
    </w:p>
    <w:p w:rsidR="00755F3C" w:rsidRDefault="00A451EB">
      <w:pPr>
        <w:spacing w:after="0" w:line="240" w:lineRule="auto"/>
        <w:jc w:val="both"/>
        <w:rPr>
          <w:rFonts w:ascii="Arial" w:eastAsia="Arial" w:hAnsi="Arial" w:cs="Arial"/>
          <w:color w:val="000000"/>
          <w:sz w:val="20"/>
        </w:rPr>
      </w:pPr>
      <w:r>
        <w:rPr>
          <w:rFonts w:ascii="Arial" w:eastAsia="Arial" w:hAnsi="Arial" w:cs="Arial"/>
          <w:color w:val="000000"/>
          <w:sz w:val="20"/>
        </w:rPr>
        <w:t xml:space="preserve">b) Sistema </w:t>
      </w:r>
      <w:proofErr w:type="spellStart"/>
      <w:r>
        <w:rPr>
          <w:rFonts w:ascii="Arial" w:eastAsia="Arial" w:hAnsi="Arial" w:cs="Arial"/>
          <w:color w:val="000000"/>
          <w:sz w:val="20"/>
        </w:rPr>
        <w:t>Bucholz</w:t>
      </w:r>
      <w:proofErr w:type="spellEnd"/>
      <w:r>
        <w:rPr>
          <w:rFonts w:ascii="Arial" w:eastAsia="Arial" w:hAnsi="Arial" w:cs="Arial"/>
          <w:color w:val="000000"/>
          <w:sz w:val="20"/>
        </w:rPr>
        <w:t xml:space="preserve"> corrigido – soma dos pontos de todos os adversários com quem jogou, tirando o pior</w:t>
      </w:r>
    </w:p>
    <w:p w:rsidR="00755F3C" w:rsidRDefault="00A451EB">
      <w:pPr>
        <w:spacing w:after="0" w:line="240" w:lineRule="auto"/>
        <w:jc w:val="both"/>
        <w:rPr>
          <w:rFonts w:ascii="Arial" w:eastAsia="Arial" w:hAnsi="Arial" w:cs="Arial"/>
          <w:color w:val="000000"/>
          <w:sz w:val="24"/>
        </w:rPr>
      </w:pPr>
      <w:r>
        <w:rPr>
          <w:rFonts w:ascii="Arial" w:eastAsia="Arial" w:hAnsi="Arial" w:cs="Arial"/>
          <w:color w:val="000000"/>
          <w:sz w:val="20"/>
        </w:rPr>
        <w:t xml:space="preserve">c) Sistema </w:t>
      </w:r>
      <w:proofErr w:type="spellStart"/>
      <w:r>
        <w:rPr>
          <w:rFonts w:ascii="Arial" w:eastAsia="Arial" w:hAnsi="Arial" w:cs="Arial"/>
          <w:color w:val="000000"/>
          <w:sz w:val="20"/>
        </w:rPr>
        <w:t>Bucholz</w:t>
      </w:r>
      <w:proofErr w:type="spellEnd"/>
      <w:r>
        <w:rPr>
          <w:rFonts w:ascii="Arial" w:eastAsia="Arial" w:hAnsi="Arial" w:cs="Arial"/>
          <w:color w:val="000000"/>
          <w:sz w:val="20"/>
        </w:rPr>
        <w:t xml:space="preserve"> – soma dos pontos de todos os adversários com quem jogou.</w:t>
      </w:r>
    </w:p>
    <w:p w:rsidR="00755F3C" w:rsidRDefault="00A451EB">
      <w:pPr>
        <w:spacing w:after="0" w:line="240" w:lineRule="auto"/>
        <w:jc w:val="both"/>
        <w:rPr>
          <w:rFonts w:ascii="Arial" w:eastAsia="Arial" w:hAnsi="Arial" w:cs="Arial"/>
          <w:color w:val="000000"/>
          <w:sz w:val="20"/>
        </w:rPr>
      </w:pPr>
      <w:r>
        <w:rPr>
          <w:rFonts w:ascii="Arial" w:eastAsia="Arial" w:hAnsi="Arial" w:cs="Arial"/>
          <w:color w:val="000000"/>
          <w:sz w:val="20"/>
        </w:rPr>
        <w:t>d)</w:t>
      </w:r>
      <w:r w:rsidR="00385F7A">
        <w:rPr>
          <w:rFonts w:ascii="Arial" w:eastAsia="Arial" w:hAnsi="Arial" w:cs="Arial"/>
          <w:color w:val="000000"/>
          <w:sz w:val="20"/>
        </w:rPr>
        <w:t xml:space="preserve"> </w:t>
      </w:r>
      <w:r>
        <w:rPr>
          <w:rFonts w:ascii="Arial" w:eastAsia="Arial" w:hAnsi="Arial" w:cs="Arial"/>
          <w:color w:val="000000"/>
          <w:sz w:val="20"/>
        </w:rPr>
        <w:t xml:space="preserve">Sistema </w:t>
      </w:r>
      <w:proofErr w:type="spellStart"/>
      <w:r>
        <w:rPr>
          <w:rFonts w:ascii="Arial" w:eastAsia="Arial" w:hAnsi="Arial" w:cs="Arial"/>
          <w:color w:val="000000"/>
          <w:sz w:val="20"/>
        </w:rPr>
        <w:t>Sonnenborn-Berger</w:t>
      </w:r>
      <w:proofErr w:type="spellEnd"/>
      <w:r>
        <w:rPr>
          <w:rFonts w:ascii="Arial" w:eastAsia="Arial" w:hAnsi="Arial" w:cs="Arial"/>
          <w:color w:val="000000"/>
          <w:sz w:val="20"/>
        </w:rPr>
        <w:t xml:space="preserve"> – soma dos pontos dos oponentes contra quem se obteve vitória mais metade dos pontos dos oponentes com quem se tenha empatado. </w:t>
      </w:r>
    </w:p>
    <w:p w:rsidR="00755F3C" w:rsidRDefault="00755F3C">
      <w:pPr>
        <w:spacing w:after="0" w:line="240" w:lineRule="auto"/>
        <w:ind w:left="720"/>
        <w:jc w:val="both"/>
        <w:rPr>
          <w:rFonts w:ascii="Arial" w:eastAsia="Arial" w:hAnsi="Arial" w:cs="Arial"/>
          <w:color w:val="4A4A4A"/>
          <w:sz w:val="24"/>
        </w:rPr>
      </w:pPr>
    </w:p>
    <w:p w:rsidR="00755F3C" w:rsidRDefault="00755F3C">
      <w:pPr>
        <w:spacing w:after="0" w:line="240" w:lineRule="auto"/>
        <w:jc w:val="both"/>
        <w:rPr>
          <w:rFonts w:ascii="Arial" w:eastAsia="Arial" w:hAnsi="Arial" w:cs="Arial"/>
          <w:b/>
          <w:color w:val="4A4A4A"/>
          <w:sz w:val="24"/>
        </w:rPr>
      </w:pPr>
    </w:p>
    <w:p w:rsidR="00755F3C" w:rsidRDefault="00A451EB">
      <w:pPr>
        <w:spacing w:after="0" w:line="240" w:lineRule="auto"/>
        <w:jc w:val="both"/>
        <w:rPr>
          <w:rFonts w:ascii="Arial" w:eastAsia="Arial" w:hAnsi="Arial" w:cs="Arial"/>
          <w:b/>
          <w:color w:val="4A4A4A"/>
          <w:sz w:val="24"/>
        </w:rPr>
      </w:pPr>
      <w:r>
        <w:rPr>
          <w:rFonts w:ascii="Arial" w:eastAsia="Arial" w:hAnsi="Arial" w:cs="Arial"/>
          <w:b/>
          <w:color w:val="4A4A4A"/>
          <w:sz w:val="24"/>
        </w:rPr>
        <w:t>PRÉMIOS: (1.000.00€)</w:t>
      </w:r>
    </w:p>
    <w:p w:rsidR="00755F3C" w:rsidRDefault="00755F3C">
      <w:pPr>
        <w:spacing w:after="0" w:line="240" w:lineRule="auto"/>
        <w:jc w:val="both"/>
        <w:rPr>
          <w:rFonts w:ascii="Arial" w:eastAsia="Arial" w:hAnsi="Arial" w:cs="Arial"/>
          <w:color w:val="4A4A4A"/>
          <w:sz w:val="24"/>
        </w:rPr>
      </w:pPr>
    </w:p>
    <w:p w:rsidR="00755F3C" w:rsidRDefault="00A451EB">
      <w:pPr>
        <w:spacing w:after="0" w:line="240" w:lineRule="auto"/>
        <w:jc w:val="both"/>
        <w:rPr>
          <w:rFonts w:ascii="Arial" w:eastAsia="Arial" w:hAnsi="Arial" w:cs="Arial"/>
          <w:color w:val="4A4A4A"/>
          <w:sz w:val="24"/>
        </w:rPr>
      </w:pPr>
      <w:r>
        <w:rPr>
          <w:rFonts w:ascii="Arial" w:eastAsia="Arial" w:hAnsi="Arial" w:cs="Arial"/>
          <w:color w:val="4A4A4A"/>
          <w:sz w:val="24"/>
        </w:rPr>
        <w:t xml:space="preserve">Os prémios serão entregues por ordem de classificação na cerimónia de encerramento, sendo obrigatória a presença do jogador para receber o prémio. </w:t>
      </w:r>
    </w:p>
    <w:p w:rsidR="00755F3C" w:rsidRDefault="00A451EB">
      <w:pPr>
        <w:spacing w:after="0" w:line="240" w:lineRule="auto"/>
        <w:jc w:val="both"/>
        <w:rPr>
          <w:rFonts w:ascii="Arial" w:eastAsia="Arial" w:hAnsi="Arial" w:cs="Arial"/>
          <w:color w:val="4A4A4A"/>
          <w:sz w:val="24"/>
        </w:rPr>
      </w:pPr>
      <w:r>
        <w:rPr>
          <w:rFonts w:ascii="Arial" w:eastAsia="Arial" w:hAnsi="Arial" w:cs="Arial"/>
          <w:color w:val="4A4A4A"/>
          <w:sz w:val="24"/>
        </w:rPr>
        <w:t xml:space="preserve">Os prémios podem ser acumuláveis. </w:t>
      </w:r>
    </w:p>
    <w:p w:rsidR="00755F3C" w:rsidRDefault="00A451EB">
      <w:pPr>
        <w:spacing w:after="0" w:line="240" w:lineRule="auto"/>
        <w:jc w:val="both"/>
        <w:rPr>
          <w:rFonts w:ascii="Arial" w:eastAsia="Arial" w:hAnsi="Arial" w:cs="Arial"/>
          <w:color w:val="4A4A4A"/>
          <w:sz w:val="24"/>
        </w:rPr>
      </w:pPr>
      <w:r>
        <w:rPr>
          <w:rFonts w:ascii="Arial" w:eastAsia="Arial" w:hAnsi="Arial" w:cs="Arial"/>
          <w:color w:val="4A4A4A"/>
          <w:sz w:val="24"/>
        </w:rPr>
        <w:t xml:space="preserve">Para receber o prémio o jogador deverá apresentar documento de identificação válido. </w:t>
      </w:r>
    </w:p>
    <w:p w:rsidR="00755F3C" w:rsidRDefault="00755F3C">
      <w:pPr>
        <w:spacing w:after="0" w:line="240" w:lineRule="auto"/>
        <w:jc w:val="both"/>
        <w:rPr>
          <w:rFonts w:ascii="Arial" w:eastAsia="Arial" w:hAnsi="Arial" w:cs="Arial"/>
          <w:b/>
          <w:color w:val="4A4A4A"/>
          <w:sz w:val="24"/>
        </w:rPr>
      </w:pPr>
    </w:p>
    <w:p w:rsidR="00755F3C" w:rsidRDefault="00755F3C">
      <w:pPr>
        <w:spacing w:after="0" w:line="240" w:lineRule="auto"/>
        <w:jc w:val="both"/>
        <w:rPr>
          <w:rFonts w:ascii="Arial" w:eastAsia="Arial" w:hAnsi="Arial" w:cs="Arial"/>
          <w:b/>
          <w:color w:val="4A4A4A"/>
          <w:sz w:val="24"/>
        </w:rPr>
      </w:pPr>
    </w:p>
    <w:p w:rsidR="00755F3C" w:rsidRDefault="00A451EB">
      <w:pPr>
        <w:spacing w:after="0" w:line="240" w:lineRule="auto"/>
        <w:jc w:val="both"/>
        <w:rPr>
          <w:rFonts w:ascii="Arial" w:eastAsia="Arial" w:hAnsi="Arial" w:cs="Arial"/>
          <w:b/>
          <w:color w:val="4A4A4A"/>
          <w:sz w:val="24"/>
        </w:rPr>
      </w:pPr>
      <w:r>
        <w:rPr>
          <w:rFonts w:ascii="Arial" w:eastAsia="Arial" w:hAnsi="Arial" w:cs="Arial"/>
          <w:b/>
          <w:color w:val="4A4A4A"/>
          <w:sz w:val="24"/>
        </w:rPr>
        <w:t>CLASSIFICAÇÃO GERAL</w:t>
      </w:r>
    </w:p>
    <w:p w:rsidR="00755F3C" w:rsidRDefault="00755F3C">
      <w:pPr>
        <w:spacing w:after="0" w:line="240" w:lineRule="auto"/>
        <w:jc w:val="both"/>
        <w:rPr>
          <w:rFonts w:ascii="Arial" w:eastAsia="Arial" w:hAnsi="Arial" w:cs="Arial"/>
          <w:color w:val="4A4A4A"/>
          <w:sz w:val="24"/>
        </w:rPr>
      </w:pPr>
    </w:p>
    <w:p w:rsidR="00755F3C" w:rsidRDefault="00755F3C">
      <w:pPr>
        <w:spacing w:after="0" w:line="240" w:lineRule="auto"/>
        <w:jc w:val="both"/>
        <w:rPr>
          <w:rFonts w:ascii="Arial" w:eastAsia="Arial" w:hAnsi="Arial" w:cs="Arial"/>
          <w:color w:val="4A4A4A"/>
          <w:sz w:val="24"/>
        </w:rPr>
      </w:pPr>
    </w:p>
    <w:p w:rsidR="00755F3C" w:rsidRDefault="00A451EB">
      <w:pPr>
        <w:spacing w:after="0" w:line="240" w:lineRule="auto"/>
        <w:jc w:val="both"/>
        <w:rPr>
          <w:rFonts w:ascii="Arial" w:eastAsia="Arial" w:hAnsi="Arial" w:cs="Arial"/>
          <w:color w:val="4A4A4A"/>
          <w:sz w:val="24"/>
        </w:rPr>
      </w:pPr>
      <w:r>
        <w:rPr>
          <w:rFonts w:ascii="Arial" w:eastAsia="Arial" w:hAnsi="Arial" w:cs="Arial"/>
          <w:color w:val="4A4A4A"/>
          <w:sz w:val="24"/>
        </w:rPr>
        <w:t xml:space="preserve">1º. 300,00€ + </w:t>
      </w:r>
      <w:r w:rsidR="00FE5D2E">
        <w:rPr>
          <w:rFonts w:ascii="Arial" w:eastAsia="Arial" w:hAnsi="Arial" w:cs="Arial"/>
          <w:color w:val="4A4A4A"/>
          <w:sz w:val="24"/>
        </w:rPr>
        <w:t xml:space="preserve">Troféu          </w:t>
      </w:r>
      <w:r>
        <w:rPr>
          <w:rFonts w:ascii="Arial" w:eastAsia="Arial" w:hAnsi="Arial" w:cs="Arial"/>
          <w:color w:val="4A4A4A"/>
          <w:sz w:val="24"/>
        </w:rPr>
        <w:t xml:space="preserve"> 2º. 200,00€ + </w:t>
      </w:r>
      <w:r w:rsidR="00FE5D2E">
        <w:rPr>
          <w:rFonts w:ascii="Arial" w:eastAsia="Arial" w:hAnsi="Arial" w:cs="Arial"/>
          <w:color w:val="4A4A4A"/>
          <w:sz w:val="24"/>
        </w:rPr>
        <w:t xml:space="preserve">Troféu          </w:t>
      </w:r>
      <w:r>
        <w:rPr>
          <w:rFonts w:ascii="Arial" w:eastAsia="Arial" w:hAnsi="Arial" w:cs="Arial"/>
          <w:color w:val="4A4A4A"/>
          <w:sz w:val="24"/>
        </w:rPr>
        <w:t xml:space="preserve">3º. 100,00€ + </w:t>
      </w:r>
      <w:r w:rsidR="00FE5D2E">
        <w:rPr>
          <w:rFonts w:ascii="Arial" w:eastAsia="Arial" w:hAnsi="Arial" w:cs="Arial"/>
          <w:color w:val="4A4A4A"/>
          <w:sz w:val="24"/>
        </w:rPr>
        <w:t>Troféu</w:t>
      </w:r>
      <w:r>
        <w:rPr>
          <w:rFonts w:ascii="Arial" w:eastAsia="Arial" w:hAnsi="Arial" w:cs="Arial"/>
          <w:color w:val="4A4A4A"/>
          <w:sz w:val="24"/>
        </w:rPr>
        <w:t xml:space="preserve"> </w:t>
      </w:r>
    </w:p>
    <w:p w:rsidR="00755F3C" w:rsidRDefault="00A451EB">
      <w:pPr>
        <w:spacing w:after="0" w:line="240" w:lineRule="auto"/>
        <w:jc w:val="both"/>
        <w:rPr>
          <w:rFonts w:ascii="Arial" w:eastAsia="Arial" w:hAnsi="Arial" w:cs="Arial"/>
          <w:color w:val="4A4A4A"/>
          <w:sz w:val="24"/>
        </w:rPr>
      </w:pPr>
      <w:r>
        <w:rPr>
          <w:rFonts w:ascii="Arial" w:eastAsia="Arial" w:hAnsi="Arial" w:cs="Arial"/>
          <w:color w:val="4A4A4A"/>
          <w:sz w:val="24"/>
        </w:rPr>
        <w:br/>
        <w:t xml:space="preserve">4º. 80,00€ </w:t>
      </w:r>
      <w:r w:rsidR="00656AF1">
        <w:rPr>
          <w:rFonts w:ascii="Arial" w:eastAsia="Arial" w:hAnsi="Arial" w:cs="Arial"/>
          <w:color w:val="4A4A4A"/>
          <w:sz w:val="24"/>
        </w:rPr>
        <w:t xml:space="preserve">  + Troféu</w:t>
      </w:r>
      <w:r>
        <w:rPr>
          <w:rFonts w:ascii="Arial" w:eastAsia="Arial" w:hAnsi="Arial" w:cs="Arial"/>
          <w:color w:val="4A4A4A"/>
          <w:sz w:val="24"/>
        </w:rPr>
        <w:tab/>
        <w:t xml:space="preserve"> 5º. 65,00€ </w:t>
      </w:r>
      <w:r w:rsidR="00656AF1">
        <w:rPr>
          <w:rFonts w:ascii="Arial" w:eastAsia="Arial" w:hAnsi="Arial" w:cs="Arial"/>
          <w:color w:val="4A4A4A"/>
          <w:sz w:val="24"/>
        </w:rPr>
        <w:t xml:space="preserve">   + Troféu</w:t>
      </w:r>
      <w:r>
        <w:rPr>
          <w:rFonts w:ascii="Arial" w:eastAsia="Arial" w:hAnsi="Arial" w:cs="Arial"/>
          <w:color w:val="4A4A4A"/>
          <w:sz w:val="24"/>
        </w:rPr>
        <w:tab/>
      </w:r>
      <w:r w:rsidR="00656AF1">
        <w:rPr>
          <w:rFonts w:ascii="Arial" w:eastAsia="Arial" w:hAnsi="Arial" w:cs="Arial"/>
          <w:color w:val="4A4A4A"/>
          <w:sz w:val="24"/>
        </w:rPr>
        <w:t xml:space="preserve">  </w:t>
      </w:r>
      <w:r>
        <w:rPr>
          <w:rFonts w:ascii="Arial" w:eastAsia="Arial" w:hAnsi="Arial" w:cs="Arial"/>
          <w:color w:val="4A4A4A"/>
          <w:sz w:val="24"/>
        </w:rPr>
        <w:t xml:space="preserve">6º. 50,00€ </w:t>
      </w:r>
      <w:r w:rsidR="00656AF1">
        <w:rPr>
          <w:rFonts w:ascii="Arial" w:eastAsia="Arial" w:hAnsi="Arial" w:cs="Arial"/>
          <w:color w:val="4A4A4A"/>
          <w:sz w:val="24"/>
        </w:rPr>
        <w:t xml:space="preserve">  + Troféu</w:t>
      </w:r>
    </w:p>
    <w:p w:rsidR="00A451EB" w:rsidRDefault="00A451EB">
      <w:pPr>
        <w:spacing w:after="0" w:line="240" w:lineRule="auto"/>
        <w:jc w:val="both"/>
        <w:rPr>
          <w:rFonts w:ascii="Arial" w:eastAsia="Arial" w:hAnsi="Arial" w:cs="Arial"/>
          <w:color w:val="4A4A4A"/>
          <w:sz w:val="24"/>
        </w:rPr>
      </w:pPr>
      <w:r>
        <w:rPr>
          <w:rFonts w:ascii="Arial" w:eastAsia="Arial" w:hAnsi="Arial" w:cs="Arial"/>
          <w:color w:val="4A4A4A"/>
          <w:sz w:val="24"/>
        </w:rPr>
        <w:br/>
        <w:t xml:space="preserve">7º. 40,00€ </w:t>
      </w:r>
      <w:r w:rsidR="004318C3">
        <w:rPr>
          <w:rFonts w:ascii="Arial" w:eastAsia="Arial" w:hAnsi="Arial" w:cs="Arial"/>
          <w:color w:val="4A4A4A"/>
          <w:sz w:val="24"/>
        </w:rPr>
        <w:t xml:space="preserve"> </w:t>
      </w:r>
      <w:r w:rsidR="00656AF1">
        <w:rPr>
          <w:rFonts w:ascii="Arial" w:eastAsia="Arial" w:hAnsi="Arial" w:cs="Arial"/>
          <w:color w:val="4A4A4A"/>
          <w:sz w:val="24"/>
        </w:rPr>
        <w:t xml:space="preserve"> + Troféu</w:t>
      </w:r>
      <w:r>
        <w:rPr>
          <w:rFonts w:ascii="Arial" w:eastAsia="Arial" w:hAnsi="Arial" w:cs="Arial"/>
          <w:color w:val="4A4A4A"/>
          <w:sz w:val="24"/>
        </w:rPr>
        <w:t xml:space="preserve">      </w:t>
      </w:r>
      <w:r>
        <w:rPr>
          <w:rFonts w:ascii="Arial" w:eastAsia="Arial" w:hAnsi="Arial" w:cs="Arial"/>
          <w:color w:val="4A4A4A"/>
          <w:sz w:val="24"/>
        </w:rPr>
        <w:tab/>
      </w:r>
      <w:r w:rsidR="004318C3">
        <w:rPr>
          <w:rFonts w:ascii="Arial" w:eastAsia="Arial" w:hAnsi="Arial" w:cs="Arial"/>
          <w:color w:val="4A4A4A"/>
          <w:sz w:val="24"/>
        </w:rPr>
        <w:t xml:space="preserve"> </w:t>
      </w:r>
      <w:r>
        <w:rPr>
          <w:rFonts w:ascii="Arial" w:eastAsia="Arial" w:hAnsi="Arial" w:cs="Arial"/>
          <w:color w:val="4A4A4A"/>
          <w:sz w:val="24"/>
        </w:rPr>
        <w:t xml:space="preserve">8º. 35,00€  </w:t>
      </w:r>
      <w:r w:rsidR="004318C3">
        <w:rPr>
          <w:rFonts w:ascii="Arial" w:eastAsia="Arial" w:hAnsi="Arial" w:cs="Arial"/>
          <w:color w:val="4A4A4A"/>
          <w:sz w:val="24"/>
        </w:rPr>
        <w:t xml:space="preserve"> </w:t>
      </w:r>
      <w:r>
        <w:rPr>
          <w:rFonts w:ascii="Arial" w:eastAsia="Arial" w:hAnsi="Arial" w:cs="Arial"/>
          <w:color w:val="4A4A4A"/>
          <w:sz w:val="24"/>
        </w:rPr>
        <w:t xml:space="preserve"> </w:t>
      </w:r>
      <w:r w:rsidR="004318C3">
        <w:rPr>
          <w:rFonts w:ascii="Arial" w:eastAsia="Arial" w:hAnsi="Arial" w:cs="Arial"/>
          <w:color w:val="4A4A4A"/>
          <w:sz w:val="24"/>
        </w:rPr>
        <w:t>+ Troféu</w:t>
      </w:r>
      <w:r>
        <w:rPr>
          <w:rFonts w:ascii="Arial" w:eastAsia="Arial" w:hAnsi="Arial" w:cs="Arial"/>
          <w:color w:val="4A4A4A"/>
          <w:sz w:val="24"/>
        </w:rPr>
        <w:t xml:space="preserve">      </w:t>
      </w:r>
      <w:r w:rsidR="004318C3">
        <w:rPr>
          <w:rFonts w:ascii="Arial" w:eastAsia="Arial" w:hAnsi="Arial" w:cs="Arial"/>
          <w:color w:val="4A4A4A"/>
          <w:sz w:val="24"/>
        </w:rPr>
        <w:t xml:space="preserve">    </w:t>
      </w:r>
      <w:r>
        <w:rPr>
          <w:rFonts w:ascii="Arial" w:eastAsia="Arial" w:hAnsi="Arial" w:cs="Arial"/>
          <w:color w:val="4A4A4A"/>
          <w:sz w:val="24"/>
        </w:rPr>
        <w:t xml:space="preserve">9º.30,00€  </w:t>
      </w:r>
      <w:r w:rsidR="004318C3">
        <w:rPr>
          <w:rFonts w:ascii="Arial" w:eastAsia="Arial" w:hAnsi="Arial" w:cs="Arial"/>
          <w:color w:val="4A4A4A"/>
          <w:sz w:val="24"/>
        </w:rPr>
        <w:t xml:space="preserve">  + Troféu</w:t>
      </w:r>
    </w:p>
    <w:p w:rsidR="00A451EB" w:rsidRDefault="00A451EB">
      <w:pPr>
        <w:spacing w:after="0" w:line="240" w:lineRule="auto"/>
        <w:jc w:val="both"/>
        <w:rPr>
          <w:rFonts w:ascii="Arial" w:eastAsia="Arial" w:hAnsi="Arial" w:cs="Arial"/>
          <w:color w:val="4A4A4A"/>
          <w:sz w:val="24"/>
        </w:rPr>
      </w:pPr>
    </w:p>
    <w:p w:rsidR="00755F3C" w:rsidRDefault="00A451EB">
      <w:pPr>
        <w:spacing w:after="0" w:line="240" w:lineRule="auto"/>
        <w:jc w:val="both"/>
        <w:rPr>
          <w:rFonts w:ascii="Arial" w:eastAsia="Arial" w:hAnsi="Arial" w:cs="Arial"/>
          <w:color w:val="4A4A4A"/>
          <w:sz w:val="24"/>
        </w:rPr>
      </w:pPr>
      <w:r>
        <w:rPr>
          <w:rFonts w:ascii="Arial" w:eastAsia="Arial" w:hAnsi="Arial" w:cs="Arial"/>
          <w:color w:val="4A4A4A"/>
          <w:sz w:val="24"/>
        </w:rPr>
        <w:t xml:space="preserve">10º. 25,00€ </w:t>
      </w:r>
      <w:r w:rsidR="004318C3">
        <w:rPr>
          <w:rFonts w:ascii="Arial" w:eastAsia="Arial" w:hAnsi="Arial" w:cs="Arial"/>
          <w:color w:val="4A4A4A"/>
          <w:sz w:val="24"/>
        </w:rPr>
        <w:t>+ Troféu</w:t>
      </w:r>
      <w:r>
        <w:rPr>
          <w:rFonts w:ascii="Arial" w:eastAsia="Arial" w:hAnsi="Arial" w:cs="Arial"/>
          <w:color w:val="4A4A4A"/>
          <w:sz w:val="24"/>
        </w:rPr>
        <w:tab/>
      </w:r>
      <w:r>
        <w:rPr>
          <w:rFonts w:ascii="Arial" w:eastAsia="Arial" w:hAnsi="Arial" w:cs="Arial"/>
          <w:color w:val="4A4A4A"/>
          <w:sz w:val="24"/>
        </w:rPr>
        <w:tab/>
      </w:r>
      <w:r>
        <w:rPr>
          <w:rFonts w:ascii="Arial" w:eastAsia="Arial" w:hAnsi="Arial" w:cs="Arial"/>
          <w:color w:val="4A4A4A"/>
          <w:sz w:val="24"/>
        </w:rPr>
        <w:tab/>
      </w:r>
    </w:p>
    <w:p w:rsidR="00755F3C" w:rsidRDefault="00755F3C">
      <w:pPr>
        <w:spacing w:after="0" w:line="240" w:lineRule="auto"/>
        <w:jc w:val="both"/>
        <w:rPr>
          <w:rFonts w:ascii="Arial" w:eastAsia="Arial" w:hAnsi="Arial" w:cs="Arial"/>
          <w:b/>
          <w:caps/>
          <w:color w:val="4A4A4A"/>
          <w:sz w:val="24"/>
        </w:rPr>
      </w:pPr>
    </w:p>
    <w:p w:rsidR="00755F3C" w:rsidRDefault="00755F3C">
      <w:pPr>
        <w:spacing w:after="0" w:line="240" w:lineRule="auto"/>
        <w:jc w:val="both"/>
        <w:rPr>
          <w:rFonts w:ascii="Arial" w:eastAsia="Arial" w:hAnsi="Arial" w:cs="Arial"/>
          <w:b/>
          <w:caps/>
          <w:color w:val="4A4A4A"/>
          <w:sz w:val="24"/>
        </w:rPr>
      </w:pPr>
    </w:p>
    <w:p w:rsidR="00755F3C" w:rsidRDefault="00A451EB">
      <w:pPr>
        <w:spacing w:after="0" w:line="240" w:lineRule="auto"/>
        <w:jc w:val="both"/>
        <w:rPr>
          <w:rFonts w:ascii="Arial" w:eastAsia="Arial" w:hAnsi="Arial" w:cs="Arial"/>
          <w:b/>
          <w:color w:val="4A4A4A"/>
          <w:sz w:val="24"/>
        </w:rPr>
      </w:pPr>
      <w:r>
        <w:rPr>
          <w:rFonts w:ascii="Arial" w:eastAsia="Arial" w:hAnsi="Arial" w:cs="Arial"/>
          <w:b/>
          <w:caps/>
          <w:color w:val="4A4A4A"/>
          <w:sz w:val="24"/>
        </w:rPr>
        <w:t>Prémios especiais</w:t>
      </w:r>
      <w:r>
        <w:rPr>
          <w:rFonts w:ascii="Arial" w:eastAsia="Arial" w:hAnsi="Arial" w:cs="Arial"/>
          <w:b/>
          <w:color w:val="4A4A4A"/>
          <w:sz w:val="24"/>
        </w:rPr>
        <w:t xml:space="preserve">: </w:t>
      </w:r>
    </w:p>
    <w:p w:rsidR="00755F3C" w:rsidRDefault="00A451EB">
      <w:pPr>
        <w:spacing w:after="0" w:line="240" w:lineRule="auto"/>
        <w:jc w:val="both"/>
        <w:rPr>
          <w:rFonts w:ascii="Arial" w:eastAsia="Arial" w:hAnsi="Arial" w:cs="Arial"/>
          <w:color w:val="4A4A4A"/>
          <w:sz w:val="24"/>
        </w:rPr>
      </w:pPr>
      <w:r>
        <w:rPr>
          <w:rFonts w:ascii="Arial" w:eastAsia="Arial" w:hAnsi="Arial" w:cs="Arial"/>
          <w:color w:val="4A4A4A"/>
          <w:sz w:val="24"/>
        </w:rPr>
        <w:br/>
        <w:t>&lt;1600</w:t>
      </w:r>
      <w:r w:rsidR="00FE5D2E">
        <w:rPr>
          <w:rFonts w:ascii="Arial" w:eastAsia="Arial" w:hAnsi="Arial" w:cs="Arial"/>
          <w:color w:val="4A4A4A"/>
          <w:sz w:val="24"/>
        </w:rPr>
        <w:t xml:space="preserve"> / sem </w:t>
      </w:r>
      <w:r>
        <w:rPr>
          <w:rFonts w:ascii="Arial" w:eastAsia="Arial" w:hAnsi="Arial" w:cs="Arial"/>
          <w:color w:val="4A4A4A"/>
          <w:sz w:val="24"/>
        </w:rPr>
        <w:t>elo - 25,00€ + troféu</w:t>
      </w:r>
    </w:p>
    <w:p w:rsidR="00755F3C" w:rsidRDefault="00755F3C">
      <w:pPr>
        <w:spacing w:after="0" w:line="240" w:lineRule="auto"/>
        <w:jc w:val="both"/>
        <w:rPr>
          <w:rFonts w:ascii="Arial" w:eastAsia="Arial" w:hAnsi="Arial" w:cs="Arial"/>
          <w:color w:val="4A4A4A"/>
          <w:sz w:val="24"/>
        </w:rPr>
      </w:pPr>
    </w:p>
    <w:p w:rsidR="00755F3C" w:rsidRDefault="00A451EB">
      <w:pPr>
        <w:spacing w:after="0" w:line="240" w:lineRule="auto"/>
        <w:jc w:val="both"/>
        <w:rPr>
          <w:rFonts w:ascii="Arial" w:eastAsia="Arial" w:hAnsi="Arial" w:cs="Arial"/>
          <w:color w:val="4A4A4A"/>
          <w:sz w:val="24"/>
        </w:rPr>
      </w:pPr>
      <w:r>
        <w:rPr>
          <w:rFonts w:ascii="Arial" w:eastAsia="Arial" w:hAnsi="Arial" w:cs="Arial"/>
          <w:color w:val="4A4A4A"/>
          <w:sz w:val="24"/>
        </w:rPr>
        <w:t>1600 a 1799 elo - 25,00€ + troféu</w:t>
      </w:r>
    </w:p>
    <w:p w:rsidR="00755F3C" w:rsidRDefault="00755F3C">
      <w:pPr>
        <w:spacing w:after="0" w:line="240" w:lineRule="auto"/>
        <w:jc w:val="both"/>
        <w:rPr>
          <w:rFonts w:ascii="Arial" w:eastAsia="Arial" w:hAnsi="Arial" w:cs="Arial"/>
          <w:color w:val="4A4A4A"/>
          <w:sz w:val="24"/>
        </w:rPr>
      </w:pPr>
    </w:p>
    <w:p w:rsidR="00755F3C" w:rsidRDefault="00A451EB">
      <w:pPr>
        <w:spacing w:after="0" w:line="240" w:lineRule="auto"/>
        <w:jc w:val="both"/>
        <w:rPr>
          <w:rFonts w:ascii="Arial" w:eastAsia="Arial" w:hAnsi="Arial" w:cs="Arial"/>
          <w:color w:val="4A4A4A"/>
          <w:sz w:val="24"/>
        </w:rPr>
      </w:pPr>
      <w:r>
        <w:rPr>
          <w:rFonts w:ascii="Arial" w:eastAsia="Arial" w:hAnsi="Arial" w:cs="Arial"/>
          <w:color w:val="4A4A4A"/>
          <w:sz w:val="24"/>
        </w:rPr>
        <w:t>1800 a 1999 elo - 25,00€ + troféu</w:t>
      </w:r>
    </w:p>
    <w:p w:rsidR="00755F3C" w:rsidRDefault="00755F3C">
      <w:pPr>
        <w:spacing w:after="100" w:line="240" w:lineRule="auto"/>
        <w:jc w:val="both"/>
        <w:rPr>
          <w:rFonts w:ascii="Arial" w:eastAsia="Arial" w:hAnsi="Arial" w:cs="Arial"/>
          <w:b/>
          <w:color w:val="4A4A4A"/>
          <w:sz w:val="24"/>
        </w:rPr>
      </w:pPr>
    </w:p>
    <w:p w:rsidR="00755F3C" w:rsidRDefault="00A451EB">
      <w:pPr>
        <w:spacing w:after="100" w:line="240" w:lineRule="auto"/>
        <w:jc w:val="both"/>
        <w:rPr>
          <w:rFonts w:ascii="Arial" w:eastAsia="Arial" w:hAnsi="Arial" w:cs="Arial"/>
          <w:b/>
          <w:color w:val="4A4A4A"/>
          <w:sz w:val="24"/>
        </w:rPr>
      </w:pPr>
      <w:r>
        <w:rPr>
          <w:rFonts w:ascii="Arial" w:eastAsia="Arial" w:hAnsi="Arial" w:cs="Arial"/>
          <w:b/>
          <w:color w:val="4A4A4A"/>
          <w:sz w:val="24"/>
        </w:rPr>
        <w:t>DISPOSIÇÕES FINAIS</w:t>
      </w:r>
    </w:p>
    <w:p w:rsidR="00755F3C" w:rsidRDefault="00755F3C">
      <w:pPr>
        <w:spacing w:after="0" w:line="240" w:lineRule="auto"/>
        <w:jc w:val="both"/>
        <w:rPr>
          <w:rFonts w:ascii="Arial" w:eastAsia="Arial" w:hAnsi="Arial" w:cs="Arial"/>
          <w:sz w:val="24"/>
        </w:rPr>
      </w:pPr>
    </w:p>
    <w:p w:rsidR="00755F3C" w:rsidRDefault="00A451EB">
      <w:pPr>
        <w:spacing w:after="0" w:line="240" w:lineRule="auto"/>
        <w:jc w:val="both"/>
        <w:rPr>
          <w:rFonts w:ascii="Arial" w:eastAsia="Arial" w:hAnsi="Arial" w:cs="Arial"/>
          <w:color w:val="4A4A4A"/>
          <w:sz w:val="24"/>
        </w:rPr>
      </w:pPr>
      <w:r>
        <w:rPr>
          <w:rFonts w:ascii="Arial" w:eastAsia="Arial" w:hAnsi="Arial" w:cs="Arial"/>
          <w:sz w:val="24"/>
        </w:rPr>
        <w:t xml:space="preserve">A participação no Torneio implica a plena aceitação deste regulamento. Em tudo o que não estiver previsto neste regulamento será resolvido através da aplicação dos regulamentos da FIDE ou FPX. Quaisquer situações que, ainda assim, subsistam, serão resolvidas pela Direção do Torneio, que usará o seu melhor critério para decidir o que for melhor para o Torneio.  </w:t>
      </w:r>
    </w:p>
    <w:sectPr w:rsidR="00755F3C" w:rsidSect="00DB72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55F3C"/>
    <w:rsid w:val="00003ADA"/>
    <w:rsid w:val="0006625E"/>
    <w:rsid w:val="002D78A2"/>
    <w:rsid w:val="00316C96"/>
    <w:rsid w:val="00385F7A"/>
    <w:rsid w:val="004318C3"/>
    <w:rsid w:val="004E0C96"/>
    <w:rsid w:val="005D09FA"/>
    <w:rsid w:val="005E4CE4"/>
    <w:rsid w:val="00656AF1"/>
    <w:rsid w:val="006A3ADA"/>
    <w:rsid w:val="00755F3C"/>
    <w:rsid w:val="007E10E0"/>
    <w:rsid w:val="00A451EB"/>
    <w:rsid w:val="00A86EA8"/>
    <w:rsid w:val="00DB7218"/>
    <w:rsid w:val="00E4055F"/>
    <w:rsid w:val="00EE32D6"/>
    <w:rsid w:val="00FE5D2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B17349C-B7BA-4887-8623-78ACB7CA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21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2D78A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D78A2"/>
    <w:rPr>
      <w:rFonts w:ascii="Tahoma" w:hAnsi="Tahoma" w:cs="Tahoma"/>
      <w:sz w:val="16"/>
      <w:szCs w:val="16"/>
    </w:rPr>
  </w:style>
  <w:style w:type="character" w:styleId="Hiperligao">
    <w:name w:val="Hyperlink"/>
    <w:basedOn w:val="Tipodeletrapredefinidodopargrafo"/>
    <w:uiPriority w:val="99"/>
    <w:unhideWhenUsed/>
    <w:rsid w:val="005E4CE4"/>
    <w:rPr>
      <w:color w:val="0563C1" w:themeColor="hyperlink"/>
      <w:u w:val="single"/>
    </w:rPr>
  </w:style>
  <w:style w:type="character" w:styleId="Hiperligaovisitada">
    <w:name w:val="FollowedHyperlink"/>
    <w:basedOn w:val="Tipodeletrapredefinidodopargrafo"/>
    <w:uiPriority w:val="99"/>
    <w:semiHidden/>
    <w:unhideWhenUsed/>
    <w:rsid w:val="005E4C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xequestranquilo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chess-results.com/tnr192896.aspx?lan=10" TargetMode="External"/><Relationship Id="rId5" Type="http://schemas.openxmlformats.org/officeDocument/2006/relationships/oleObject" Target="embeddings/oleObject1.bin"/><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794</Words>
  <Characters>4288</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Joaquim Brandão de Pinho</dc:creator>
  <cp:lastModifiedBy>Joaquim Brandão de Pinho</cp:lastModifiedBy>
  <cp:revision>15</cp:revision>
  <cp:lastPrinted>2015-10-21T14:13:00Z</cp:lastPrinted>
  <dcterms:created xsi:type="dcterms:W3CDTF">2015-10-18T11:54:00Z</dcterms:created>
  <dcterms:modified xsi:type="dcterms:W3CDTF">2015-10-28T21:00:00Z</dcterms:modified>
</cp:coreProperties>
</file>